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51" w:rsidRDefault="002B3951" w:rsidP="007413DB">
      <w:pPr>
        <w:widowControl/>
        <w:shd w:val="clear" w:color="auto" w:fill="FFFFFF"/>
        <w:spacing w:line="900" w:lineRule="atLeast"/>
        <w:jc w:val="center"/>
        <w:rPr>
          <w:rFonts w:ascii="方正小标宋_GBK" w:eastAsia="方正小标宋_GBK" w:hAnsi="Microsoft Yahei" w:cs="宋体" w:hint="eastAsia"/>
          <w:bCs/>
          <w:color w:val="333333"/>
          <w:kern w:val="0"/>
          <w:sz w:val="44"/>
          <w:szCs w:val="44"/>
        </w:rPr>
      </w:pPr>
    </w:p>
    <w:p w:rsidR="007413DB" w:rsidRPr="007413DB" w:rsidRDefault="007413DB" w:rsidP="007413DB">
      <w:pPr>
        <w:widowControl/>
        <w:shd w:val="clear" w:color="auto" w:fill="FFFFFF"/>
        <w:spacing w:line="900" w:lineRule="atLeast"/>
        <w:jc w:val="center"/>
        <w:rPr>
          <w:rFonts w:ascii="方正小标宋_GBK" w:eastAsia="方正小标宋_GBK" w:hAnsi="Microsoft Yahei" w:cs="宋体" w:hint="eastAsia"/>
          <w:bCs/>
          <w:color w:val="333333"/>
          <w:kern w:val="0"/>
          <w:sz w:val="44"/>
          <w:szCs w:val="44"/>
        </w:rPr>
      </w:pPr>
      <w:r w:rsidRPr="007413DB">
        <w:rPr>
          <w:rFonts w:ascii="方正小标宋_GBK" w:eastAsia="方正小标宋_GBK" w:hAnsi="Microsoft Yahei" w:cs="宋体" w:hint="eastAsia"/>
          <w:bCs/>
          <w:color w:val="333333"/>
          <w:kern w:val="0"/>
          <w:sz w:val="44"/>
          <w:szCs w:val="44"/>
        </w:rPr>
        <w:t>市政务办201</w:t>
      </w:r>
      <w:r>
        <w:rPr>
          <w:rFonts w:ascii="方正小标宋_GBK" w:eastAsia="方正小标宋_GBK" w:hAnsi="Microsoft Yahei" w:cs="宋体" w:hint="eastAsia"/>
          <w:bCs/>
          <w:color w:val="333333"/>
          <w:kern w:val="0"/>
          <w:sz w:val="44"/>
          <w:szCs w:val="44"/>
        </w:rPr>
        <w:t>8</w:t>
      </w:r>
      <w:r w:rsidRPr="007413DB">
        <w:rPr>
          <w:rFonts w:ascii="方正小标宋_GBK" w:eastAsia="方正小标宋_GBK" w:hAnsi="Microsoft Yahei" w:cs="宋体" w:hint="eastAsia"/>
          <w:bCs/>
          <w:color w:val="333333"/>
          <w:kern w:val="0"/>
          <w:sz w:val="44"/>
          <w:szCs w:val="44"/>
        </w:rPr>
        <w:t>年政府信息公开年度报告</w:t>
      </w:r>
    </w:p>
    <w:p w:rsidR="007413DB" w:rsidRPr="007413DB" w:rsidRDefault="007413DB" w:rsidP="007413DB">
      <w:pPr>
        <w:widowControl/>
        <w:shd w:val="clear" w:color="auto" w:fill="FFFFFF"/>
        <w:jc w:val="center"/>
        <w:rPr>
          <w:rFonts w:ascii="Microsoft Yahei" w:eastAsia="宋体" w:hAnsi="Microsoft Yahei" w:cs="宋体" w:hint="eastAsia"/>
          <w:color w:val="333333"/>
          <w:kern w:val="0"/>
          <w:sz w:val="24"/>
          <w:szCs w:val="24"/>
        </w:rPr>
      </w:pPr>
      <w:r w:rsidRPr="007413DB">
        <w:rPr>
          <w:rFonts w:ascii="Microsoft Yahei" w:eastAsia="宋体" w:hAnsi="Microsoft Yahei" w:cs="宋体"/>
          <w:color w:val="333333"/>
          <w:kern w:val="0"/>
          <w:sz w:val="24"/>
          <w:szCs w:val="24"/>
        </w:rPr>
        <w:t> </w:t>
      </w:r>
    </w:p>
    <w:p w:rsidR="00B20812" w:rsidRPr="00437B7A" w:rsidRDefault="00B20812"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sidRPr="00437B7A">
        <w:rPr>
          <w:rFonts w:ascii="仿宋" w:eastAsia="仿宋" w:hAnsi="仿宋" w:hint="eastAsia"/>
          <w:color w:val="333333"/>
          <w:sz w:val="32"/>
          <w:szCs w:val="32"/>
        </w:rPr>
        <w:t>本年度报告由连云港市政务服务管理办公室根据《中华人民共和国政府信息公开条例》（以下简称《条例》）要求编制，报告中所列数据的统计期限为2018年1月1日至2018年12月31日。本报告的电子版可在连云港市政务服务管理办公室门户网站（spzx.lyg.gov.cn）下载。</w:t>
      </w:r>
      <w:r w:rsidRPr="007413DB">
        <w:rPr>
          <w:rFonts w:ascii="仿宋" w:eastAsia="仿宋" w:hAnsi="仿宋" w:hint="eastAsia"/>
          <w:color w:val="333333"/>
          <w:sz w:val="32"/>
          <w:szCs w:val="32"/>
        </w:rPr>
        <w:t>如有疑问，请与市政务办综合处联系（电话：0518-85868000，传真：85868011，邮箱：</w:t>
      </w:r>
      <w:hyperlink r:id="rId6" w:history="1">
        <w:r w:rsidRPr="00B7150B">
          <w:rPr>
            <w:rFonts w:ascii="仿宋" w:eastAsia="仿宋" w:hAnsi="仿宋" w:hint="eastAsia"/>
            <w:color w:val="333333"/>
            <w:sz w:val="32"/>
            <w:szCs w:val="32"/>
          </w:rPr>
          <w:t>363302499</w:t>
        </w:r>
        <w:r w:rsidRPr="00B7150B">
          <w:rPr>
            <w:rFonts w:ascii="仿宋" w:eastAsia="仿宋" w:hAnsi="仿宋"/>
            <w:color w:val="333333"/>
            <w:sz w:val="32"/>
            <w:szCs w:val="32"/>
          </w:rPr>
          <w:t>@</w:t>
        </w:r>
        <w:r w:rsidRPr="00B7150B">
          <w:rPr>
            <w:rFonts w:ascii="仿宋" w:eastAsia="仿宋" w:hAnsi="仿宋" w:hint="eastAsia"/>
            <w:color w:val="333333"/>
            <w:sz w:val="32"/>
            <w:szCs w:val="32"/>
          </w:rPr>
          <w:t>qq</w:t>
        </w:r>
        <w:r w:rsidRPr="00B7150B">
          <w:rPr>
            <w:rFonts w:ascii="仿宋" w:eastAsia="仿宋" w:hAnsi="仿宋"/>
            <w:color w:val="333333"/>
            <w:sz w:val="32"/>
            <w:szCs w:val="32"/>
          </w:rPr>
          <w:t>.com</w:t>
        </w:r>
      </w:hyperlink>
      <w:r w:rsidRPr="00B7150B">
        <w:rPr>
          <w:rFonts w:ascii="仿宋" w:eastAsia="仿宋" w:hAnsi="仿宋"/>
          <w:color w:val="333333"/>
          <w:sz w:val="32"/>
          <w:szCs w:val="32"/>
        </w:rPr>
        <w:t>，地址：连云港市海州区凌州东路9号，邮编：222006）。</w:t>
      </w:r>
    </w:p>
    <w:p w:rsidR="00B20812" w:rsidRPr="00437B7A" w:rsidRDefault="0074503F" w:rsidP="00683935">
      <w:pPr>
        <w:pStyle w:val="a3"/>
        <w:shd w:val="clear" w:color="auto" w:fill="FFFFFF"/>
        <w:spacing w:before="0" w:beforeAutospacing="0" w:after="0" w:afterAutospacing="0" w:line="560" w:lineRule="exact"/>
        <w:ind w:firstLine="709"/>
        <w:rPr>
          <w:rFonts w:ascii="黑体" w:eastAsia="黑体" w:hAnsi="黑体" w:hint="eastAsia"/>
          <w:color w:val="333333"/>
          <w:sz w:val="32"/>
          <w:szCs w:val="32"/>
        </w:rPr>
      </w:pPr>
      <w:r w:rsidRPr="00437B7A">
        <w:rPr>
          <w:rFonts w:ascii="黑体" w:eastAsia="黑体" w:hAnsi="黑体" w:hint="eastAsia"/>
          <w:color w:val="333333"/>
          <w:sz w:val="32"/>
          <w:szCs w:val="32"/>
        </w:rPr>
        <w:t>一、</w:t>
      </w:r>
      <w:r w:rsidR="00B20812" w:rsidRPr="00437B7A">
        <w:rPr>
          <w:rFonts w:ascii="黑体" w:eastAsia="黑体" w:hAnsi="黑体" w:hint="eastAsia"/>
          <w:color w:val="333333"/>
          <w:sz w:val="32"/>
          <w:szCs w:val="32"/>
        </w:rPr>
        <w:t>信息公开工作概述</w:t>
      </w:r>
    </w:p>
    <w:p w:rsidR="00B20812" w:rsidRPr="00437B7A" w:rsidRDefault="00B20812" w:rsidP="00683935">
      <w:pPr>
        <w:pStyle w:val="a3"/>
        <w:shd w:val="clear" w:color="auto" w:fill="FFFFFF"/>
        <w:spacing w:before="0" w:beforeAutospacing="0" w:after="0" w:afterAutospacing="0" w:line="560" w:lineRule="exact"/>
        <w:ind w:firstLine="480"/>
        <w:rPr>
          <w:rFonts w:ascii="仿宋" w:eastAsia="仿宋" w:hAnsi="仿宋" w:hint="eastAsia"/>
          <w:color w:val="333333"/>
          <w:sz w:val="32"/>
          <w:szCs w:val="32"/>
        </w:rPr>
      </w:pPr>
      <w:r w:rsidRPr="00437B7A">
        <w:rPr>
          <w:rFonts w:ascii="仿宋" w:eastAsia="仿宋" w:hAnsi="仿宋" w:hint="eastAsia"/>
          <w:color w:val="333333"/>
          <w:sz w:val="32"/>
          <w:szCs w:val="32"/>
        </w:rPr>
        <w:t>2018年，连云港市政务服务管理办公室政府信息公开工作以习近平新时代中国特色社会主义思想为指导，全面贯彻党的十九大精神，深入落实国家、省、市全面推进政务公开工作部署，大力推进决策、执行、管理、服务、结果公开，不断提升政务公开质量和实效，推动</w:t>
      </w:r>
      <w:r w:rsidR="00043A9A">
        <w:rPr>
          <w:rFonts w:ascii="仿宋" w:eastAsia="仿宋" w:hAnsi="仿宋" w:hint="eastAsia"/>
          <w:color w:val="333333"/>
          <w:sz w:val="32"/>
          <w:szCs w:val="32"/>
        </w:rPr>
        <w:t>行政审批制度改革和公共资源交易体制改革</w:t>
      </w:r>
      <w:r w:rsidRPr="00437B7A">
        <w:rPr>
          <w:rFonts w:ascii="仿宋" w:eastAsia="仿宋" w:hAnsi="仿宋" w:hint="eastAsia"/>
          <w:color w:val="333333"/>
          <w:sz w:val="32"/>
          <w:szCs w:val="32"/>
        </w:rPr>
        <w:t>，着力打造公开透明</w:t>
      </w:r>
      <w:r w:rsidR="00043A9A">
        <w:rPr>
          <w:rFonts w:ascii="仿宋" w:eastAsia="仿宋" w:hAnsi="仿宋" w:hint="eastAsia"/>
          <w:color w:val="333333"/>
          <w:sz w:val="32"/>
          <w:szCs w:val="32"/>
        </w:rPr>
        <w:t>、便捷高效的</w:t>
      </w:r>
      <w:r w:rsidRPr="00437B7A">
        <w:rPr>
          <w:rFonts w:ascii="仿宋" w:eastAsia="仿宋" w:hAnsi="仿宋" w:hint="eastAsia"/>
          <w:color w:val="333333"/>
          <w:sz w:val="32"/>
          <w:szCs w:val="32"/>
        </w:rPr>
        <w:t>法治政府。</w:t>
      </w:r>
    </w:p>
    <w:p w:rsidR="007413DB" w:rsidRPr="00437B7A" w:rsidRDefault="00437B7A" w:rsidP="00683935">
      <w:pPr>
        <w:widowControl/>
        <w:shd w:val="clear" w:color="auto" w:fill="FFFFFF"/>
        <w:spacing w:line="560" w:lineRule="exact"/>
        <w:ind w:firstLine="640"/>
        <w:jc w:val="left"/>
        <w:rPr>
          <w:rFonts w:ascii="楷体" w:eastAsia="楷体" w:hAnsi="楷体" w:cs="宋体" w:hint="eastAsia"/>
          <w:color w:val="333333"/>
          <w:kern w:val="0"/>
          <w:sz w:val="32"/>
          <w:szCs w:val="32"/>
        </w:rPr>
      </w:pPr>
      <w:r>
        <w:rPr>
          <w:rFonts w:ascii="楷体" w:eastAsia="楷体" w:hAnsi="楷体" w:cs="宋体" w:hint="eastAsia"/>
          <w:color w:val="333333"/>
          <w:kern w:val="0"/>
          <w:sz w:val="32"/>
          <w:szCs w:val="32"/>
        </w:rPr>
        <w:t>1.</w:t>
      </w:r>
      <w:r w:rsidR="00B20812" w:rsidRPr="00437B7A">
        <w:rPr>
          <w:rFonts w:ascii="楷体" w:eastAsia="楷体" w:hAnsi="楷体" w:cs="宋体" w:hint="eastAsia"/>
          <w:color w:val="333333"/>
          <w:kern w:val="0"/>
          <w:sz w:val="32"/>
          <w:szCs w:val="32"/>
        </w:rPr>
        <w:t>认真组织开展信息公开工作</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市政务办明确钱梅同志担任政府信息公开工作分管领导，综合处负责政府信息公开日常工作,柏春桂同志为政府信息公开工作联络员。将政府信息公开工作列入市政务办内</w:t>
      </w:r>
      <w:r w:rsidRPr="007413DB">
        <w:rPr>
          <w:rFonts w:ascii="仿宋" w:eastAsia="仿宋" w:hAnsi="仿宋" w:cs="宋体" w:hint="eastAsia"/>
          <w:color w:val="333333"/>
          <w:kern w:val="0"/>
          <w:sz w:val="32"/>
          <w:szCs w:val="32"/>
        </w:rPr>
        <w:lastRenderedPageBreak/>
        <w:t>部目标任务进行考核，分管领导经常对各处室及各中心信息公开工作进行监督检查。</w:t>
      </w:r>
    </w:p>
    <w:p w:rsidR="007413DB" w:rsidRPr="00437B7A" w:rsidRDefault="00437B7A" w:rsidP="00683935">
      <w:pPr>
        <w:widowControl/>
        <w:shd w:val="clear" w:color="auto" w:fill="FFFFFF"/>
        <w:spacing w:line="560" w:lineRule="exact"/>
        <w:ind w:firstLine="640"/>
        <w:jc w:val="left"/>
        <w:rPr>
          <w:rFonts w:ascii="楷体" w:eastAsia="楷体" w:hAnsi="楷体" w:cs="宋体"/>
          <w:color w:val="333333"/>
          <w:kern w:val="0"/>
          <w:sz w:val="32"/>
          <w:szCs w:val="32"/>
        </w:rPr>
      </w:pPr>
      <w:r>
        <w:rPr>
          <w:rFonts w:ascii="楷体" w:eastAsia="楷体" w:hAnsi="楷体" w:cs="宋体" w:hint="eastAsia"/>
          <w:color w:val="333333"/>
          <w:kern w:val="0"/>
          <w:sz w:val="32"/>
          <w:szCs w:val="32"/>
        </w:rPr>
        <w:t>2.</w:t>
      </w:r>
      <w:r w:rsidR="00B20812" w:rsidRPr="00437B7A">
        <w:rPr>
          <w:rFonts w:ascii="楷体" w:eastAsia="楷体" w:hAnsi="楷体" w:cs="宋体" w:hint="eastAsia"/>
          <w:color w:val="333333"/>
          <w:kern w:val="0"/>
          <w:sz w:val="32"/>
          <w:szCs w:val="32"/>
        </w:rPr>
        <w:t>加强信息公开</w:t>
      </w:r>
      <w:r w:rsidR="007413DB" w:rsidRPr="00437B7A">
        <w:rPr>
          <w:rFonts w:ascii="楷体" w:eastAsia="楷体" w:hAnsi="楷体" w:cs="宋体" w:hint="eastAsia"/>
          <w:color w:val="333333"/>
          <w:kern w:val="0"/>
          <w:sz w:val="32"/>
          <w:szCs w:val="32"/>
        </w:rPr>
        <w:t>制度建设</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市政务办根据上级要求，不断完善本单位政府信息公开工作制度、政府信息公开责任追究制度、政府信息公开考核和评议制度、政府信息发布协调制度，同时健全政府信息公开保密审查制度。</w:t>
      </w:r>
    </w:p>
    <w:p w:rsidR="007413DB" w:rsidRPr="007413DB" w:rsidRDefault="00B20812"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r>
        <w:rPr>
          <w:rFonts w:ascii="黑体" w:eastAsia="黑体" w:hAnsi="黑体" w:cs="宋体" w:hint="eastAsia"/>
          <w:color w:val="333333"/>
          <w:kern w:val="0"/>
          <w:sz w:val="32"/>
          <w:szCs w:val="32"/>
        </w:rPr>
        <w:t>二</w:t>
      </w:r>
      <w:r w:rsidR="007413DB" w:rsidRPr="007413DB">
        <w:rPr>
          <w:rFonts w:ascii="黑体" w:eastAsia="黑体" w:hAnsi="黑体" w:cs="宋体" w:hint="eastAsia"/>
          <w:color w:val="333333"/>
          <w:kern w:val="0"/>
          <w:sz w:val="32"/>
          <w:szCs w:val="32"/>
        </w:rPr>
        <w:t>、信息</w:t>
      </w:r>
      <w:r>
        <w:rPr>
          <w:rFonts w:ascii="黑体" w:eastAsia="黑体" w:hAnsi="黑体" w:cs="宋体" w:hint="eastAsia"/>
          <w:color w:val="333333"/>
          <w:kern w:val="0"/>
          <w:sz w:val="32"/>
          <w:szCs w:val="32"/>
        </w:rPr>
        <w:t>公开</w:t>
      </w:r>
      <w:r w:rsidR="007413DB" w:rsidRPr="007413DB">
        <w:rPr>
          <w:rFonts w:ascii="黑体" w:eastAsia="黑体" w:hAnsi="黑体" w:cs="宋体" w:hint="eastAsia"/>
          <w:color w:val="333333"/>
          <w:kern w:val="0"/>
          <w:sz w:val="32"/>
          <w:szCs w:val="32"/>
        </w:rPr>
        <w:t>情况</w:t>
      </w:r>
    </w:p>
    <w:p w:rsidR="007413DB" w:rsidRPr="007413DB" w:rsidRDefault="007413DB"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r w:rsidRPr="007413DB">
        <w:rPr>
          <w:rFonts w:ascii="楷体" w:eastAsia="楷体" w:hAnsi="楷体" w:cs="宋体" w:hint="eastAsia"/>
          <w:color w:val="333333"/>
          <w:kern w:val="0"/>
          <w:sz w:val="32"/>
          <w:szCs w:val="32"/>
        </w:rPr>
        <w:t>1.通过不同渠道和方式主动公开政府信息</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市政务办在门户网站开设</w:t>
      </w:r>
      <w:r w:rsidR="007C1D35">
        <w:rPr>
          <w:rFonts w:ascii="仿宋" w:eastAsia="仿宋" w:hAnsi="仿宋" w:cs="宋体" w:hint="eastAsia"/>
          <w:color w:val="333333"/>
          <w:kern w:val="0"/>
          <w:sz w:val="32"/>
          <w:szCs w:val="32"/>
        </w:rPr>
        <w:t>“</w:t>
      </w:r>
      <w:r w:rsidRPr="007413DB">
        <w:rPr>
          <w:rFonts w:ascii="仿宋" w:eastAsia="仿宋" w:hAnsi="仿宋" w:cs="宋体" w:hint="eastAsia"/>
          <w:color w:val="333333"/>
          <w:kern w:val="0"/>
          <w:sz w:val="32"/>
          <w:szCs w:val="32"/>
        </w:rPr>
        <w:t>政府信息公开</w:t>
      </w:r>
      <w:r w:rsidR="007C1D35">
        <w:rPr>
          <w:rFonts w:ascii="仿宋" w:eastAsia="仿宋" w:hAnsi="仿宋" w:cs="宋体" w:hint="eastAsia"/>
          <w:color w:val="333333"/>
          <w:kern w:val="0"/>
          <w:sz w:val="32"/>
          <w:szCs w:val="32"/>
        </w:rPr>
        <w:t>”</w:t>
      </w:r>
      <w:r w:rsidRPr="007413DB">
        <w:rPr>
          <w:rFonts w:ascii="仿宋" w:eastAsia="仿宋" w:hAnsi="仿宋" w:cs="宋体" w:hint="eastAsia"/>
          <w:color w:val="333333"/>
          <w:kern w:val="0"/>
          <w:sz w:val="32"/>
          <w:szCs w:val="32"/>
        </w:rPr>
        <w:t>专栏，并及时更新，按规定管理维护本单位的政府信息公开系统。</w:t>
      </w:r>
      <w:r w:rsidRPr="007413DB">
        <w:rPr>
          <w:rFonts w:ascii="仿宋" w:eastAsia="仿宋" w:hAnsi="仿宋" w:cs="宋体"/>
          <w:color w:val="333333"/>
          <w:kern w:val="0"/>
          <w:sz w:val="32"/>
          <w:szCs w:val="32"/>
        </w:rPr>
        <w:t>按照规范编制本部门《政府信息公开指南》和《政府信息公开目录》，组织编制公共服务事项目录，公开服务指南，强化</w:t>
      </w:r>
      <w:r w:rsidR="007C1D35">
        <w:rPr>
          <w:rFonts w:ascii="仿宋" w:eastAsia="仿宋" w:hAnsi="仿宋" w:cs="宋体" w:hint="eastAsia"/>
          <w:color w:val="333333"/>
          <w:kern w:val="0"/>
          <w:sz w:val="32"/>
          <w:szCs w:val="32"/>
        </w:rPr>
        <w:t>“</w:t>
      </w:r>
      <w:r w:rsidRPr="007413DB">
        <w:rPr>
          <w:rFonts w:ascii="仿宋" w:eastAsia="仿宋" w:hAnsi="仿宋" w:cs="宋体"/>
          <w:color w:val="333333"/>
          <w:kern w:val="0"/>
          <w:sz w:val="32"/>
          <w:szCs w:val="32"/>
        </w:rPr>
        <w:t>一站式</w:t>
      </w:r>
      <w:r w:rsidR="007C1D35">
        <w:rPr>
          <w:rFonts w:ascii="仿宋" w:eastAsia="仿宋" w:hAnsi="仿宋" w:cs="宋体" w:hint="eastAsia"/>
          <w:color w:val="333333"/>
          <w:kern w:val="0"/>
          <w:sz w:val="32"/>
          <w:szCs w:val="32"/>
        </w:rPr>
        <w:t>”</w:t>
      </w:r>
      <w:r w:rsidRPr="007413DB">
        <w:rPr>
          <w:rFonts w:ascii="仿宋" w:eastAsia="仿宋" w:hAnsi="仿宋" w:cs="宋体"/>
          <w:color w:val="333333"/>
          <w:kern w:val="0"/>
          <w:sz w:val="32"/>
          <w:szCs w:val="32"/>
        </w:rPr>
        <w:t>集成服务，让流程更便捷，让企业群众好办事。全年中心网站</w:t>
      </w:r>
      <w:r w:rsidR="007C1D35">
        <w:rPr>
          <w:rFonts w:ascii="仿宋" w:eastAsia="仿宋" w:hAnsi="仿宋" w:cs="宋体" w:hint="eastAsia"/>
          <w:color w:val="333333"/>
          <w:kern w:val="0"/>
          <w:sz w:val="32"/>
          <w:szCs w:val="32"/>
        </w:rPr>
        <w:t>及政务服务网</w:t>
      </w:r>
      <w:r w:rsidRPr="007413DB">
        <w:rPr>
          <w:rFonts w:ascii="仿宋" w:eastAsia="仿宋" w:hAnsi="仿宋" w:cs="宋体"/>
          <w:color w:val="333333"/>
          <w:kern w:val="0"/>
          <w:sz w:val="32"/>
          <w:szCs w:val="32"/>
        </w:rPr>
        <w:t>公开政府信息数</w:t>
      </w:r>
      <w:r w:rsidR="007C1D35">
        <w:rPr>
          <w:rFonts w:ascii="仿宋" w:eastAsia="仿宋" w:hAnsi="仿宋" w:cs="宋体" w:hint="eastAsia"/>
          <w:color w:val="333333"/>
          <w:kern w:val="0"/>
          <w:sz w:val="32"/>
          <w:szCs w:val="32"/>
        </w:rPr>
        <w:t>109.61万</w:t>
      </w:r>
      <w:r w:rsidRPr="007413DB">
        <w:rPr>
          <w:rFonts w:ascii="仿宋" w:eastAsia="仿宋" w:hAnsi="仿宋" w:cs="宋体"/>
          <w:color w:val="333333"/>
          <w:kern w:val="0"/>
          <w:sz w:val="32"/>
          <w:szCs w:val="32"/>
        </w:rPr>
        <w:t>条，主动公开规范性文件数</w:t>
      </w:r>
      <w:r w:rsidR="007C1D35">
        <w:rPr>
          <w:rFonts w:ascii="仿宋" w:eastAsia="仿宋" w:hAnsi="仿宋" w:cs="宋体" w:hint="eastAsia"/>
          <w:color w:val="333333"/>
          <w:kern w:val="0"/>
          <w:sz w:val="32"/>
          <w:szCs w:val="32"/>
        </w:rPr>
        <w:t>38</w:t>
      </w:r>
      <w:r w:rsidRPr="007413DB">
        <w:rPr>
          <w:rFonts w:ascii="仿宋" w:eastAsia="仿宋" w:hAnsi="仿宋" w:cs="宋体"/>
          <w:color w:val="333333"/>
          <w:kern w:val="0"/>
          <w:sz w:val="32"/>
          <w:szCs w:val="32"/>
        </w:rPr>
        <w:t>个，同步公布由市政府办公室印发文件数6个。</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t>通过江苏政务服务网公布权力事项清单，同时对办件情况实时追踪，方便办事群众和企业查询。</w:t>
      </w:r>
      <w:r w:rsidR="007C1D35" w:rsidRPr="006263F8">
        <w:rPr>
          <w:rFonts w:ascii="仿宋" w:eastAsia="仿宋" w:hAnsi="仿宋" w:hint="eastAsia"/>
          <w:sz w:val="32"/>
          <w:szCs w:val="32"/>
        </w:rPr>
        <w:t>建成横向连接全市</w:t>
      </w:r>
      <w:r w:rsidR="007C1D35" w:rsidRPr="006263F8">
        <w:rPr>
          <w:rFonts w:ascii="仿宋" w:eastAsia="仿宋" w:hAnsi="仿宋"/>
          <w:sz w:val="32"/>
          <w:szCs w:val="32"/>
        </w:rPr>
        <w:t>50</w:t>
      </w:r>
      <w:r w:rsidR="007C1D35" w:rsidRPr="006263F8">
        <w:rPr>
          <w:rFonts w:ascii="仿宋" w:eastAsia="仿宋" w:hAnsi="仿宋" w:hint="eastAsia"/>
          <w:sz w:val="32"/>
          <w:szCs w:val="32"/>
        </w:rPr>
        <w:t>家单位、纵向连接各县区（功能板块）的一体化政务服务平台，实现</w:t>
      </w:r>
      <w:r w:rsidR="007C1D35" w:rsidRPr="006263F8">
        <w:rPr>
          <w:rFonts w:ascii="仿宋" w:eastAsia="仿宋" w:hAnsi="仿宋"/>
          <w:sz w:val="32"/>
          <w:szCs w:val="32"/>
        </w:rPr>
        <w:t>7505</w:t>
      </w:r>
      <w:r w:rsidR="007C1D35" w:rsidRPr="006263F8">
        <w:rPr>
          <w:rFonts w:ascii="仿宋" w:eastAsia="仿宋" w:hAnsi="仿宋" w:hint="eastAsia"/>
          <w:sz w:val="32"/>
          <w:szCs w:val="32"/>
        </w:rPr>
        <w:t>项权力事项一网公示、咨询、申报</w:t>
      </w:r>
      <w:r w:rsidR="007C1D35">
        <w:rPr>
          <w:rFonts w:ascii="仿宋" w:eastAsia="仿宋" w:hAnsi="仿宋" w:hint="eastAsia"/>
          <w:sz w:val="32"/>
          <w:szCs w:val="32"/>
        </w:rPr>
        <w:t>，</w:t>
      </w:r>
      <w:r w:rsidRPr="007413DB">
        <w:rPr>
          <w:rFonts w:ascii="仿宋" w:eastAsia="仿宋" w:hAnsi="仿宋" w:cs="宋体"/>
          <w:color w:val="333333"/>
          <w:kern w:val="0"/>
          <w:sz w:val="32"/>
          <w:szCs w:val="32"/>
        </w:rPr>
        <w:t>全年办件量</w:t>
      </w:r>
      <w:r w:rsidR="007C1D35">
        <w:rPr>
          <w:rFonts w:ascii="仿宋" w:eastAsia="仿宋" w:hAnsi="仿宋" w:cs="宋体" w:hint="eastAsia"/>
          <w:color w:val="333333"/>
          <w:kern w:val="0"/>
          <w:sz w:val="32"/>
          <w:szCs w:val="32"/>
        </w:rPr>
        <w:t>107.4</w:t>
      </w:r>
      <w:r w:rsidRPr="007413DB">
        <w:rPr>
          <w:rFonts w:ascii="仿宋" w:eastAsia="仿宋" w:hAnsi="仿宋" w:cs="宋体"/>
          <w:color w:val="333333"/>
          <w:kern w:val="0"/>
          <w:sz w:val="32"/>
          <w:szCs w:val="32"/>
        </w:rPr>
        <w:t>万</w:t>
      </w:r>
      <w:r w:rsidR="007C1D35">
        <w:rPr>
          <w:rFonts w:ascii="仿宋" w:eastAsia="仿宋" w:hAnsi="仿宋" w:cs="宋体" w:hint="eastAsia"/>
          <w:color w:val="333333"/>
          <w:kern w:val="0"/>
          <w:sz w:val="32"/>
          <w:szCs w:val="32"/>
        </w:rPr>
        <w:t>件</w:t>
      </w:r>
      <w:r w:rsidRPr="007413DB">
        <w:rPr>
          <w:rFonts w:ascii="仿宋" w:eastAsia="仿宋" w:hAnsi="仿宋" w:cs="宋体"/>
          <w:color w:val="333333"/>
          <w:kern w:val="0"/>
          <w:sz w:val="32"/>
          <w:szCs w:val="32"/>
        </w:rPr>
        <w:t>，设置菜单链接</w:t>
      </w:r>
      <w:r w:rsidRPr="007413DB">
        <w:rPr>
          <w:rFonts w:ascii="仿宋" w:eastAsia="仿宋" w:hAnsi="仿宋" w:cs="宋体" w:hint="eastAsia"/>
          <w:color w:val="333333"/>
          <w:kern w:val="0"/>
          <w:sz w:val="32"/>
          <w:szCs w:val="32"/>
        </w:rPr>
        <w:t>公开受理机构的名称、办公地址、办公时间、咨询电话、传真、电子邮箱等。</w:t>
      </w:r>
      <w:r w:rsidRPr="00B7150B">
        <w:rPr>
          <w:rFonts w:ascii="仿宋" w:eastAsia="仿宋" w:hAnsi="仿宋" w:cs="宋体" w:hint="eastAsia"/>
          <w:color w:val="333333"/>
          <w:kern w:val="0"/>
          <w:sz w:val="32"/>
          <w:szCs w:val="32"/>
        </w:rPr>
        <w:t>“</w:t>
      </w:r>
      <w:r w:rsidRPr="007413DB">
        <w:rPr>
          <w:rFonts w:ascii="仿宋" w:eastAsia="仿宋" w:hAnsi="仿宋" w:cs="宋体" w:hint="eastAsia"/>
          <w:color w:val="333333"/>
          <w:kern w:val="0"/>
          <w:sz w:val="32"/>
          <w:szCs w:val="32"/>
        </w:rPr>
        <w:t>不见</w:t>
      </w:r>
      <w:r w:rsidRPr="007413DB">
        <w:rPr>
          <w:rFonts w:ascii="仿宋" w:eastAsia="仿宋" w:hAnsi="仿宋" w:cs="宋体" w:hint="eastAsia"/>
          <w:color w:val="333333"/>
          <w:kern w:val="0"/>
          <w:sz w:val="32"/>
          <w:szCs w:val="32"/>
        </w:rPr>
        <w:lastRenderedPageBreak/>
        <w:t>面、网上办、快递送</w:t>
      </w:r>
      <w:r w:rsidRPr="00B7150B">
        <w:rPr>
          <w:rFonts w:ascii="仿宋" w:eastAsia="仿宋" w:hAnsi="仿宋" w:cs="宋体" w:hint="eastAsia"/>
          <w:color w:val="333333"/>
          <w:kern w:val="0"/>
          <w:sz w:val="32"/>
          <w:szCs w:val="32"/>
        </w:rPr>
        <w:t>”</w:t>
      </w:r>
      <w:r w:rsidRPr="007413DB">
        <w:rPr>
          <w:rFonts w:ascii="仿宋" w:eastAsia="仿宋" w:hAnsi="仿宋" w:cs="宋体" w:hint="eastAsia"/>
          <w:color w:val="333333"/>
          <w:kern w:val="0"/>
          <w:sz w:val="32"/>
          <w:szCs w:val="32"/>
        </w:rPr>
        <w:t>业务实时对接中国邮政EMS物流系统，所有快递在线可查。</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利用微信、微博等新媒体渠道实现精准推送，做到及时、全面向社会公开政府信息。微博（@连云港政务服务）公开政府信息数</w:t>
      </w:r>
      <w:r w:rsidR="007C1D35">
        <w:rPr>
          <w:rFonts w:ascii="仿宋" w:eastAsia="仿宋" w:hAnsi="仿宋" w:cs="宋体" w:hint="eastAsia"/>
          <w:color w:val="333333"/>
          <w:kern w:val="0"/>
          <w:sz w:val="32"/>
          <w:szCs w:val="32"/>
        </w:rPr>
        <w:t>91</w:t>
      </w:r>
      <w:r w:rsidRPr="007413DB">
        <w:rPr>
          <w:rFonts w:ascii="仿宋" w:eastAsia="仿宋" w:hAnsi="仿宋" w:cs="宋体" w:hint="eastAsia"/>
          <w:color w:val="333333"/>
          <w:kern w:val="0"/>
          <w:sz w:val="32"/>
          <w:szCs w:val="32"/>
        </w:rPr>
        <w:t>条，微信（ID：连云港市政务服务管理办公室）公开政府信息数</w:t>
      </w:r>
      <w:r w:rsidR="007C1D35">
        <w:rPr>
          <w:rFonts w:ascii="仿宋" w:eastAsia="仿宋" w:hAnsi="仿宋" w:cs="宋体" w:hint="eastAsia"/>
          <w:color w:val="333333"/>
          <w:kern w:val="0"/>
          <w:sz w:val="32"/>
          <w:szCs w:val="32"/>
        </w:rPr>
        <w:t>170</w:t>
      </w:r>
      <w:r w:rsidRPr="007413DB">
        <w:rPr>
          <w:rFonts w:ascii="仿宋" w:eastAsia="仿宋" w:hAnsi="仿宋" w:cs="宋体" w:hint="eastAsia"/>
          <w:color w:val="333333"/>
          <w:kern w:val="0"/>
          <w:sz w:val="32"/>
          <w:szCs w:val="32"/>
        </w:rPr>
        <w:t>条。</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充分利用报刊、广播、电视、政务简报等便于群众知晓的渠道公开政府信息。政务大厅放置多台触摸查询设备提供政策、法规、便民信息查询，在传统公示栏查询的基础上，印制海报、宣传册、中心服务指南、中心宣传手册以及各类可以公开的信息，全部进行公开。</w:t>
      </w:r>
    </w:p>
    <w:p w:rsidR="007413DB" w:rsidRPr="007413DB" w:rsidRDefault="007413DB"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r w:rsidRPr="007413DB">
        <w:rPr>
          <w:rFonts w:ascii="楷体" w:eastAsia="楷体" w:hAnsi="楷体" w:cs="宋体" w:hint="eastAsia"/>
          <w:color w:val="333333"/>
          <w:kern w:val="0"/>
          <w:sz w:val="32"/>
          <w:szCs w:val="32"/>
        </w:rPr>
        <w:t>2.市公共资源交易中心主动公开政府信息情况（重点领域信息公开）</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t>下属事业单位市公共资源交易中心</w:t>
      </w:r>
      <w:r w:rsidRPr="00B7150B">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年标段总数</w:t>
      </w:r>
      <w:r w:rsidR="009751F2">
        <w:rPr>
          <w:rFonts w:ascii="仿宋" w:eastAsia="仿宋" w:hAnsi="仿宋" w:cs="宋体" w:hint="eastAsia"/>
          <w:color w:val="333333"/>
          <w:kern w:val="0"/>
          <w:sz w:val="32"/>
          <w:szCs w:val="32"/>
        </w:rPr>
        <w:t>1332</w:t>
      </w:r>
      <w:r w:rsidRPr="007413DB">
        <w:rPr>
          <w:rFonts w:ascii="仿宋" w:eastAsia="仿宋" w:hAnsi="仿宋" w:cs="宋体"/>
          <w:color w:val="333333"/>
          <w:kern w:val="0"/>
          <w:sz w:val="32"/>
          <w:szCs w:val="32"/>
        </w:rPr>
        <w:t>个，中心通过省建设工程交易系统（5.0）自动向网站推送招标公告、资格审查信息、最高限价、评标结果公示、中标结果公告、评定分离信息、预选招标信息；通过连云港市综合交易管理系统（6.0）向网站推送其他行业在交易中心交易的信息，包括水利工程、交通工程、政府采购、机电设备、医药采购、国土资源和国有产权的各类交易信息和履约信息及变更信息等。通过市级共公服务平台向省交易中心推送所有电子化交易信息，包括主体信息数据库、专家信息数据库、监管信息数据库、信用信息数据库、交易信息数据库，实现公共资源配置全流程公开和信息资源共享，推动各</w:t>
      </w:r>
      <w:r w:rsidRPr="007413DB">
        <w:rPr>
          <w:rFonts w:ascii="仿宋" w:eastAsia="仿宋" w:hAnsi="仿宋" w:cs="宋体"/>
          <w:color w:val="333333"/>
          <w:kern w:val="0"/>
          <w:sz w:val="32"/>
          <w:szCs w:val="32"/>
        </w:rPr>
        <w:lastRenderedPageBreak/>
        <w:t>级公共资源交易平台运行透明。</w:t>
      </w:r>
      <w:r w:rsidR="009751F2">
        <w:rPr>
          <w:rFonts w:ascii="仿宋" w:eastAsia="仿宋" w:hAnsi="仿宋" w:cs="宋体" w:hint="eastAsia"/>
          <w:color w:val="333333"/>
          <w:kern w:val="0"/>
          <w:sz w:val="32"/>
          <w:szCs w:val="32"/>
        </w:rPr>
        <w:t>2018年，市公共资源交易中心通过网站公开交易信息、主体信息、行业新闻等各类信息20909条。</w:t>
      </w:r>
    </w:p>
    <w:p w:rsidR="007413DB" w:rsidRPr="00437B7A" w:rsidRDefault="00B20812" w:rsidP="00683935">
      <w:pPr>
        <w:widowControl/>
        <w:shd w:val="clear" w:color="auto" w:fill="FFFFFF"/>
        <w:spacing w:line="560" w:lineRule="exact"/>
        <w:ind w:firstLine="640"/>
        <w:jc w:val="left"/>
        <w:rPr>
          <w:rFonts w:ascii="楷体" w:eastAsia="楷体" w:hAnsi="楷体" w:cs="宋体" w:hint="eastAsia"/>
          <w:color w:val="333333"/>
          <w:kern w:val="0"/>
          <w:sz w:val="32"/>
          <w:szCs w:val="32"/>
        </w:rPr>
      </w:pPr>
      <w:r w:rsidRPr="00437B7A">
        <w:rPr>
          <w:rFonts w:ascii="楷体" w:eastAsia="楷体" w:hAnsi="楷体" w:cs="宋体" w:hint="eastAsia"/>
          <w:color w:val="333333"/>
          <w:kern w:val="0"/>
          <w:sz w:val="32"/>
          <w:szCs w:val="32"/>
        </w:rPr>
        <w:t>3</w:t>
      </w:r>
      <w:r w:rsidR="00E33523">
        <w:rPr>
          <w:rFonts w:ascii="楷体" w:eastAsia="楷体" w:hAnsi="楷体" w:cs="宋体" w:hint="eastAsia"/>
          <w:color w:val="333333"/>
          <w:kern w:val="0"/>
          <w:sz w:val="32"/>
          <w:szCs w:val="32"/>
        </w:rPr>
        <w:t>.</w:t>
      </w:r>
      <w:r w:rsidR="007413DB" w:rsidRPr="00437B7A">
        <w:rPr>
          <w:rFonts w:ascii="楷体" w:eastAsia="楷体" w:hAnsi="楷体" w:cs="宋体" w:hint="eastAsia"/>
          <w:color w:val="333333"/>
          <w:kern w:val="0"/>
          <w:sz w:val="32"/>
          <w:szCs w:val="32"/>
        </w:rPr>
        <w:t>依申请公开政府信息工作情况</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t>设置网上申请专区，充分发挥网站公开政府信息的平台作用，链接畅通，确保及时查看、受理、回复网上依申请公开和意见箱内容。</w:t>
      </w:r>
    </w:p>
    <w:p w:rsidR="007413DB" w:rsidRPr="007413DB" w:rsidRDefault="007413DB" w:rsidP="00683935">
      <w:pPr>
        <w:widowControl/>
        <w:shd w:val="clear" w:color="auto" w:fill="FFFFFF"/>
        <w:spacing w:line="560" w:lineRule="exact"/>
        <w:ind w:firstLineChars="221" w:firstLine="707"/>
        <w:jc w:val="left"/>
        <w:rPr>
          <w:rFonts w:ascii="仿宋" w:eastAsia="仿宋" w:hAnsi="仿宋" w:cs="宋体"/>
          <w:color w:val="333333"/>
          <w:kern w:val="0"/>
          <w:sz w:val="32"/>
          <w:szCs w:val="32"/>
        </w:rPr>
      </w:pPr>
      <w:r w:rsidRPr="00B7150B">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年度市政务办收到申请公开政府信息的申请</w:t>
      </w:r>
      <w:r w:rsidRPr="00B7150B">
        <w:rPr>
          <w:rFonts w:ascii="仿宋" w:eastAsia="仿宋" w:hAnsi="仿宋" w:cs="宋体" w:hint="eastAsia"/>
          <w:color w:val="333333"/>
          <w:kern w:val="0"/>
          <w:sz w:val="32"/>
          <w:szCs w:val="32"/>
        </w:rPr>
        <w:t>2件</w:t>
      </w:r>
      <w:r w:rsidRPr="007413DB">
        <w:rPr>
          <w:rFonts w:ascii="仿宋" w:eastAsia="仿宋" w:hAnsi="仿宋" w:cs="宋体"/>
          <w:color w:val="333333"/>
          <w:kern w:val="0"/>
          <w:sz w:val="32"/>
          <w:szCs w:val="32"/>
        </w:rPr>
        <w:t>，</w:t>
      </w:r>
      <w:r w:rsidRPr="00B7150B">
        <w:rPr>
          <w:rFonts w:ascii="仿宋" w:eastAsia="仿宋" w:hAnsi="仿宋" w:cs="宋体" w:hint="eastAsia"/>
          <w:color w:val="333333"/>
          <w:kern w:val="0"/>
          <w:sz w:val="32"/>
          <w:szCs w:val="32"/>
        </w:rPr>
        <w:t>全部及时给予了回复，</w:t>
      </w:r>
      <w:r w:rsidRPr="007413DB">
        <w:rPr>
          <w:rFonts w:ascii="仿宋" w:eastAsia="仿宋" w:hAnsi="仿宋" w:cs="宋体"/>
          <w:color w:val="333333"/>
          <w:kern w:val="0"/>
          <w:sz w:val="32"/>
          <w:szCs w:val="32"/>
        </w:rPr>
        <w:t>没有收取依申请公开信息的费用。</w:t>
      </w:r>
    </w:p>
    <w:p w:rsidR="007413DB" w:rsidRPr="00437B7A" w:rsidRDefault="00B20812" w:rsidP="00683935">
      <w:pPr>
        <w:widowControl/>
        <w:shd w:val="clear" w:color="auto" w:fill="FFFFFF"/>
        <w:spacing w:line="560" w:lineRule="exact"/>
        <w:ind w:firstLine="640"/>
        <w:jc w:val="left"/>
        <w:rPr>
          <w:rFonts w:ascii="楷体" w:eastAsia="楷体" w:hAnsi="楷体" w:cs="宋体" w:hint="eastAsia"/>
          <w:color w:val="333333"/>
          <w:kern w:val="0"/>
          <w:sz w:val="32"/>
          <w:szCs w:val="32"/>
        </w:rPr>
      </w:pPr>
      <w:r w:rsidRPr="00437B7A">
        <w:rPr>
          <w:rFonts w:ascii="楷体" w:eastAsia="楷体" w:hAnsi="楷体" w:cs="宋体" w:hint="eastAsia"/>
          <w:color w:val="333333"/>
          <w:kern w:val="0"/>
          <w:sz w:val="32"/>
          <w:szCs w:val="32"/>
        </w:rPr>
        <w:t>4</w:t>
      </w:r>
      <w:r w:rsidR="00E33523">
        <w:rPr>
          <w:rFonts w:ascii="楷体" w:eastAsia="楷体" w:hAnsi="楷体" w:cs="宋体" w:hint="eastAsia"/>
          <w:color w:val="333333"/>
          <w:kern w:val="0"/>
          <w:sz w:val="32"/>
          <w:szCs w:val="32"/>
        </w:rPr>
        <w:t>.</w:t>
      </w:r>
      <w:r w:rsidR="007413DB" w:rsidRPr="00437B7A">
        <w:rPr>
          <w:rFonts w:ascii="楷体" w:eastAsia="楷体" w:hAnsi="楷体" w:cs="宋体" w:hint="eastAsia"/>
          <w:color w:val="333333"/>
          <w:kern w:val="0"/>
          <w:sz w:val="32"/>
          <w:szCs w:val="32"/>
        </w:rPr>
        <w:t>回应解读情况</w:t>
      </w:r>
    </w:p>
    <w:p w:rsidR="007413DB" w:rsidRPr="00175A17" w:rsidRDefault="007413DB" w:rsidP="00683935">
      <w:pPr>
        <w:widowControl/>
        <w:shd w:val="clear" w:color="auto" w:fill="FFFFFF"/>
        <w:spacing w:line="560" w:lineRule="exact"/>
        <w:ind w:firstLine="640"/>
        <w:jc w:val="left"/>
        <w:rPr>
          <w:rFonts w:ascii="仿宋" w:eastAsia="仿宋" w:hAnsi="仿宋" w:cs="宋体"/>
          <w:color w:val="333333"/>
          <w:kern w:val="0"/>
          <w:sz w:val="32"/>
          <w:szCs w:val="32"/>
        </w:rPr>
      </w:pPr>
      <w:r w:rsidRPr="00B7150B">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年召开新闻发布会</w:t>
      </w:r>
      <w:r w:rsidR="00AC4886" w:rsidRPr="00B7150B">
        <w:rPr>
          <w:rFonts w:ascii="仿宋" w:eastAsia="仿宋" w:hAnsi="仿宋" w:cs="宋体" w:hint="eastAsia"/>
          <w:color w:val="333333"/>
          <w:kern w:val="0"/>
          <w:sz w:val="32"/>
          <w:szCs w:val="32"/>
        </w:rPr>
        <w:t>3</w:t>
      </w:r>
      <w:r w:rsidRPr="007413DB">
        <w:rPr>
          <w:rFonts w:ascii="仿宋" w:eastAsia="仿宋" w:hAnsi="仿宋" w:cs="宋体"/>
          <w:color w:val="333333"/>
          <w:kern w:val="0"/>
          <w:sz w:val="32"/>
          <w:szCs w:val="32"/>
        </w:rPr>
        <w:t>次，由</w:t>
      </w:r>
      <w:r w:rsidR="00AC4886" w:rsidRPr="00B7150B">
        <w:rPr>
          <w:rFonts w:ascii="仿宋" w:eastAsia="仿宋" w:hAnsi="仿宋" w:cs="宋体" w:hint="eastAsia"/>
          <w:color w:val="333333"/>
          <w:kern w:val="0"/>
          <w:sz w:val="32"/>
          <w:szCs w:val="32"/>
        </w:rPr>
        <w:t>市政务办新闻发言人</w:t>
      </w:r>
      <w:r w:rsidRPr="007413DB">
        <w:rPr>
          <w:rFonts w:ascii="仿宋" w:eastAsia="仿宋" w:hAnsi="仿宋" w:cs="宋体"/>
          <w:color w:val="333333"/>
          <w:kern w:val="0"/>
          <w:sz w:val="32"/>
          <w:szCs w:val="32"/>
        </w:rPr>
        <w:t>和分管领导、处室负责人参加，回答记者问</w:t>
      </w:r>
      <w:r w:rsidR="00AC4886" w:rsidRPr="00B7150B">
        <w:rPr>
          <w:rFonts w:ascii="仿宋" w:eastAsia="仿宋" w:hAnsi="仿宋" w:cs="宋体" w:hint="eastAsia"/>
          <w:color w:val="333333"/>
          <w:kern w:val="0"/>
          <w:sz w:val="32"/>
          <w:szCs w:val="32"/>
        </w:rPr>
        <w:t>题</w:t>
      </w:r>
      <w:r w:rsidRPr="007413DB">
        <w:rPr>
          <w:rFonts w:ascii="仿宋" w:eastAsia="仿宋" w:hAnsi="仿宋" w:cs="宋体"/>
          <w:color w:val="333333"/>
          <w:kern w:val="0"/>
          <w:sz w:val="32"/>
          <w:szCs w:val="32"/>
        </w:rPr>
        <w:t>、回应群众关切的话题。发布政策解读稿件</w:t>
      </w:r>
      <w:r w:rsidR="00AC4886" w:rsidRPr="00B7150B">
        <w:rPr>
          <w:rFonts w:ascii="仿宋" w:eastAsia="仿宋" w:hAnsi="仿宋" w:cs="宋体" w:hint="eastAsia"/>
          <w:color w:val="333333"/>
          <w:kern w:val="0"/>
          <w:sz w:val="32"/>
          <w:szCs w:val="32"/>
        </w:rPr>
        <w:t>6</w:t>
      </w:r>
      <w:r w:rsidRPr="007413DB">
        <w:rPr>
          <w:rFonts w:ascii="仿宋" w:eastAsia="仿宋" w:hAnsi="仿宋" w:cs="宋体"/>
          <w:color w:val="333333"/>
          <w:kern w:val="0"/>
          <w:sz w:val="32"/>
          <w:szCs w:val="32"/>
        </w:rPr>
        <w:t>篇，向市政府信息中心报送重点领域征求意见反馈情况的说明</w:t>
      </w:r>
      <w:r w:rsidR="00AC4886" w:rsidRPr="00B7150B">
        <w:rPr>
          <w:rFonts w:ascii="仿宋" w:eastAsia="仿宋" w:hAnsi="仿宋" w:cs="宋体" w:hint="eastAsia"/>
          <w:color w:val="333333"/>
          <w:kern w:val="0"/>
          <w:sz w:val="32"/>
          <w:szCs w:val="32"/>
        </w:rPr>
        <w:t>6</w:t>
      </w:r>
      <w:r w:rsidRPr="007413DB">
        <w:rPr>
          <w:rFonts w:ascii="仿宋" w:eastAsia="仿宋" w:hAnsi="仿宋" w:cs="宋体"/>
          <w:color w:val="333333"/>
          <w:kern w:val="0"/>
          <w:sz w:val="32"/>
          <w:szCs w:val="32"/>
        </w:rPr>
        <w:t>篇。</w:t>
      </w:r>
      <w:r w:rsidR="00175A17" w:rsidRPr="00175A17">
        <w:rPr>
          <w:rFonts w:ascii="仿宋" w:eastAsia="仿宋" w:hAnsi="仿宋" w:cs="宋体"/>
          <w:color w:val="333333"/>
          <w:kern w:val="0"/>
          <w:sz w:val="32"/>
          <w:szCs w:val="32"/>
        </w:rPr>
        <w:t>通过微博、微信</w:t>
      </w:r>
      <w:r w:rsidR="00175A17">
        <w:rPr>
          <w:rFonts w:ascii="仿宋" w:eastAsia="仿宋" w:hAnsi="仿宋" w:cs="宋体" w:hint="eastAsia"/>
          <w:color w:val="333333"/>
          <w:kern w:val="0"/>
          <w:sz w:val="32"/>
          <w:szCs w:val="32"/>
        </w:rPr>
        <w:t>等</w:t>
      </w:r>
      <w:r w:rsidR="00175A17" w:rsidRPr="00175A17">
        <w:rPr>
          <w:rFonts w:ascii="仿宋" w:eastAsia="仿宋" w:hAnsi="仿宋" w:cs="宋体"/>
          <w:color w:val="333333"/>
          <w:kern w:val="0"/>
          <w:sz w:val="32"/>
          <w:szCs w:val="32"/>
        </w:rPr>
        <w:t>回复留言、评论</w:t>
      </w:r>
      <w:r w:rsidR="00175A17">
        <w:rPr>
          <w:rFonts w:ascii="仿宋" w:eastAsia="仿宋" w:hAnsi="仿宋" w:cs="宋体" w:hint="eastAsia"/>
          <w:color w:val="333333"/>
          <w:kern w:val="0"/>
          <w:sz w:val="32"/>
          <w:szCs w:val="32"/>
        </w:rPr>
        <w:t>11</w:t>
      </w:r>
      <w:r w:rsidR="00175A17" w:rsidRPr="00175A17">
        <w:rPr>
          <w:rFonts w:ascii="仿宋" w:eastAsia="仿宋" w:hAnsi="仿宋" w:cs="宋体"/>
          <w:color w:val="333333"/>
          <w:kern w:val="0"/>
          <w:sz w:val="32"/>
          <w:szCs w:val="32"/>
        </w:rPr>
        <w:t>次</w:t>
      </w:r>
      <w:r w:rsidR="00175A17">
        <w:rPr>
          <w:rFonts w:ascii="仿宋" w:eastAsia="仿宋" w:hAnsi="仿宋" w:cs="宋体" w:hint="eastAsia"/>
          <w:color w:val="333333"/>
          <w:kern w:val="0"/>
          <w:sz w:val="32"/>
          <w:szCs w:val="32"/>
        </w:rPr>
        <w:t>。</w:t>
      </w:r>
    </w:p>
    <w:p w:rsidR="007413DB" w:rsidRPr="007413DB" w:rsidRDefault="00B20812"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r>
        <w:rPr>
          <w:rFonts w:ascii="黑体" w:eastAsia="黑体" w:hAnsi="黑体" w:cs="宋体" w:hint="eastAsia"/>
          <w:color w:val="333333"/>
          <w:kern w:val="0"/>
          <w:sz w:val="32"/>
          <w:szCs w:val="32"/>
        </w:rPr>
        <w:t>三</w:t>
      </w:r>
      <w:r w:rsidR="007413DB" w:rsidRPr="007413DB">
        <w:rPr>
          <w:rFonts w:ascii="黑体" w:eastAsia="黑体" w:hAnsi="黑体" w:cs="宋体" w:hint="eastAsia"/>
          <w:color w:val="333333"/>
          <w:kern w:val="0"/>
          <w:sz w:val="32"/>
          <w:szCs w:val="32"/>
        </w:rPr>
        <w:t>、行政复议、行政诉讼、举报投诉情况</w:t>
      </w:r>
    </w:p>
    <w:p w:rsidR="007413DB" w:rsidRPr="007413DB" w:rsidRDefault="007413DB" w:rsidP="00683935">
      <w:pPr>
        <w:widowControl/>
        <w:shd w:val="clear" w:color="auto" w:fill="FFFFFF"/>
        <w:spacing w:line="560" w:lineRule="exact"/>
        <w:ind w:firstLine="640"/>
        <w:jc w:val="left"/>
        <w:rPr>
          <w:rFonts w:ascii="仿宋" w:eastAsia="仿宋" w:hAnsi="仿宋" w:cs="宋体"/>
          <w:color w:val="333333"/>
          <w:kern w:val="0"/>
          <w:sz w:val="32"/>
          <w:szCs w:val="32"/>
        </w:rPr>
      </w:pPr>
      <w:r w:rsidRPr="00B7150B">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年没有发生过因政府信息工作被举报、投诉情况。无行政复议和行政诉讼案件。</w:t>
      </w:r>
    </w:p>
    <w:p w:rsidR="007413DB" w:rsidRPr="007413DB" w:rsidRDefault="00BB6DF0"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r>
        <w:rPr>
          <w:rFonts w:ascii="黑体" w:eastAsia="黑体" w:hAnsi="黑体" w:cs="宋体" w:hint="eastAsia"/>
          <w:color w:val="333333"/>
          <w:kern w:val="0"/>
          <w:sz w:val="32"/>
          <w:szCs w:val="32"/>
        </w:rPr>
        <w:t>四</w:t>
      </w:r>
      <w:r w:rsidR="007413DB" w:rsidRPr="007413DB">
        <w:rPr>
          <w:rFonts w:ascii="黑体" w:eastAsia="黑体" w:hAnsi="黑体" w:cs="宋体" w:hint="eastAsia"/>
          <w:color w:val="333333"/>
          <w:kern w:val="0"/>
          <w:sz w:val="32"/>
          <w:szCs w:val="32"/>
        </w:rPr>
        <w:t>、保障经费及培训情况</w:t>
      </w:r>
    </w:p>
    <w:p w:rsidR="007413DB" w:rsidRPr="007413DB" w:rsidRDefault="007413DB" w:rsidP="00683935">
      <w:pPr>
        <w:widowControl/>
        <w:shd w:val="clear" w:color="auto" w:fill="FFFFFF"/>
        <w:spacing w:line="560" w:lineRule="exact"/>
        <w:ind w:firstLine="640"/>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t>市政务办无政府信息公开专项经费。（不包括网站建设维护、简报编发印刷等方面的经费）</w:t>
      </w:r>
    </w:p>
    <w:p w:rsidR="007413DB" w:rsidRPr="007413DB" w:rsidRDefault="007413DB" w:rsidP="00683935">
      <w:pPr>
        <w:widowControl/>
        <w:shd w:val="clear" w:color="auto" w:fill="FFFFFF"/>
        <w:spacing w:line="560" w:lineRule="exact"/>
        <w:ind w:firstLine="640"/>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t>全年共</w:t>
      </w:r>
      <w:r w:rsidR="00B7150B">
        <w:rPr>
          <w:rFonts w:ascii="仿宋" w:eastAsia="仿宋" w:hAnsi="仿宋" w:cs="宋体" w:hint="eastAsia"/>
          <w:color w:val="333333"/>
          <w:kern w:val="0"/>
          <w:sz w:val="32"/>
          <w:szCs w:val="32"/>
        </w:rPr>
        <w:t>1</w:t>
      </w:r>
      <w:r w:rsidRPr="007413DB">
        <w:rPr>
          <w:rFonts w:ascii="仿宋" w:eastAsia="仿宋" w:hAnsi="仿宋" w:cs="宋体"/>
          <w:color w:val="333333"/>
          <w:kern w:val="0"/>
          <w:sz w:val="32"/>
          <w:szCs w:val="32"/>
        </w:rPr>
        <w:t>人同批次参加政府信息公开会议和培训</w:t>
      </w:r>
      <w:r w:rsidR="00B7150B">
        <w:rPr>
          <w:rFonts w:ascii="仿宋" w:eastAsia="仿宋" w:hAnsi="仿宋" w:cs="宋体" w:hint="eastAsia"/>
          <w:color w:val="333333"/>
          <w:kern w:val="0"/>
          <w:sz w:val="32"/>
          <w:szCs w:val="32"/>
        </w:rPr>
        <w:t>2</w:t>
      </w:r>
      <w:r w:rsidRPr="007413DB">
        <w:rPr>
          <w:rFonts w:ascii="仿宋" w:eastAsia="仿宋" w:hAnsi="仿宋" w:cs="宋体"/>
          <w:color w:val="333333"/>
          <w:kern w:val="0"/>
          <w:sz w:val="32"/>
          <w:szCs w:val="32"/>
        </w:rPr>
        <w:t>次。</w:t>
      </w:r>
    </w:p>
    <w:p w:rsidR="00FA1121" w:rsidRPr="00FA1121" w:rsidRDefault="00BB6DF0" w:rsidP="00683935">
      <w:pPr>
        <w:pStyle w:val="a3"/>
        <w:shd w:val="clear" w:color="auto" w:fill="FFFFFF"/>
        <w:spacing w:before="0" w:beforeAutospacing="0" w:after="0" w:afterAutospacing="0" w:line="560" w:lineRule="exact"/>
        <w:ind w:firstLine="709"/>
        <w:rPr>
          <w:rFonts w:ascii="黑体" w:eastAsia="黑体" w:hAnsi="黑体"/>
          <w:color w:val="333333"/>
          <w:sz w:val="32"/>
          <w:szCs w:val="32"/>
        </w:rPr>
      </w:pPr>
      <w:r>
        <w:rPr>
          <w:rFonts w:ascii="黑体" w:eastAsia="黑体" w:hAnsi="黑体" w:hint="eastAsia"/>
          <w:color w:val="333333"/>
          <w:sz w:val="32"/>
          <w:szCs w:val="32"/>
        </w:rPr>
        <w:t>五</w:t>
      </w:r>
      <w:r w:rsidR="00FA1121" w:rsidRPr="00FA1121">
        <w:rPr>
          <w:rFonts w:ascii="黑体" w:eastAsia="黑体" w:hAnsi="黑体" w:hint="eastAsia"/>
          <w:color w:val="333333"/>
          <w:sz w:val="32"/>
          <w:szCs w:val="32"/>
        </w:rPr>
        <w:t>、不予公开的情况</w:t>
      </w:r>
    </w:p>
    <w:p w:rsidR="00FA1121" w:rsidRPr="00FA1121" w:rsidRDefault="00FA1121"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sidRPr="00FA1121">
        <w:rPr>
          <w:rFonts w:ascii="仿宋" w:eastAsia="仿宋" w:hAnsi="仿宋" w:hint="eastAsia"/>
          <w:color w:val="333333"/>
          <w:sz w:val="32"/>
          <w:szCs w:val="32"/>
        </w:rPr>
        <w:lastRenderedPageBreak/>
        <w:t>根据《中华人民共和国政府信息公开条例》，市政务办对不在公开范围的内容没有公开，主要为报送市政府的请示类文件。</w:t>
      </w:r>
    </w:p>
    <w:p w:rsidR="00FA1121" w:rsidRPr="00FA1121" w:rsidRDefault="00BB6DF0" w:rsidP="00683935">
      <w:pPr>
        <w:pStyle w:val="a3"/>
        <w:shd w:val="clear" w:color="auto" w:fill="FFFFFF"/>
        <w:spacing w:before="0" w:beforeAutospacing="0" w:after="0" w:afterAutospacing="0" w:line="560" w:lineRule="exact"/>
        <w:ind w:firstLine="709"/>
        <w:rPr>
          <w:rFonts w:ascii="黑体" w:eastAsia="黑体" w:hAnsi="黑体"/>
          <w:color w:val="333333"/>
          <w:sz w:val="32"/>
          <w:szCs w:val="32"/>
        </w:rPr>
      </w:pPr>
      <w:r>
        <w:rPr>
          <w:rFonts w:ascii="黑体" w:eastAsia="黑体" w:hAnsi="黑体" w:hint="eastAsia"/>
          <w:color w:val="333333"/>
          <w:sz w:val="32"/>
          <w:szCs w:val="32"/>
        </w:rPr>
        <w:t>六</w:t>
      </w:r>
      <w:r w:rsidR="00FA1121" w:rsidRPr="00FA1121">
        <w:rPr>
          <w:rFonts w:ascii="黑体" w:eastAsia="黑体" w:hAnsi="黑体" w:hint="eastAsia"/>
          <w:color w:val="333333"/>
          <w:sz w:val="32"/>
          <w:szCs w:val="32"/>
        </w:rPr>
        <w:t>、2018年信息公开工作不足及2019年工作重点</w:t>
      </w:r>
    </w:p>
    <w:p w:rsidR="00FA1121" w:rsidRPr="00FA1121" w:rsidRDefault="00FA1121"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sidRPr="00FA1121">
        <w:rPr>
          <w:rFonts w:ascii="仿宋" w:eastAsia="仿宋" w:hAnsi="仿宋" w:hint="eastAsia"/>
          <w:color w:val="333333"/>
          <w:sz w:val="32"/>
          <w:szCs w:val="32"/>
        </w:rPr>
        <w:t>2018年，全市政府信息公开工作推进有序，全面推进政务公开工作总体形势向好，但与其他单位要求相比，与公众期望相比，还存在一些不足和薄弱环节，主要表现在：公开标准化规范化程度有待提升，公开内容深度有待加强，重点领域信息公开工作在扩面的同时还需进一步提质增效，公开队伍建设的稳定性和专业化亟待提升，政策解读的力度和形式仍需加大和创新。</w:t>
      </w:r>
    </w:p>
    <w:p w:rsidR="00FA1121" w:rsidRPr="00FA1121" w:rsidRDefault="00FA1121"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sidRPr="00FA1121">
        <w:rPr>
          <w:rFonts w:ascii="仿宋" w:eastAsia="仿宋" w:hAnsi="仿宋" w:hint="eastAsia"/>
          <w:color w:val="333333"/>
          <w:sz w:val="32"/>
          <w:szCs w:val="32"/>
        </w:rPr>
        <w:t>2019年市政务办政务公开工作将继续大力推进决策、执行、管理、服务、结果公开，不断提升政务公开质效，着力打造公开透明法治政府，为实现“高质发展、后发先至”提供有力支撑。着重做好以下几个方面的工作：</w:t>
      </w:r>
    </w:p>
    <w:p w:rsidR="00FA1121" w:rsidRPr="00FA1121" w:rsidRDefault="00437B7A"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Pr>
          <w:rFonts w:ascii="仿宋" w:eastAsia="仿宋" w:hAnsi="仿宋" w:hint="eastAsia"/>
          <w:color w:val="333333"/>
          <w:sz w:val="32"/>
          <w:szCs w:val="32"/>
        </w:rPr>
        <w:t>1.</w:t>
      </w:r>
      <w:r w:rsidR="00FA1121" w:rsidRPr="00FA1121">
        <w:rPr>
          <w:rFonts w:ascii="仿宋" w:eastAsia="仿宋" w:hAnsi="仿宋" w:hint="eastAsia"/>
          <w:color w:val="333333"/>
          <w:sz w:val="32"/>
          <w:szCs w:val="32"/>
        </w:rPr>
        <w:t>对政务发布新媒体进行清理规范，建立统一联动的政务发布新媒体，集中力量做优做强一个主账号，权威规范发声。</w:t>
      </w:r>
    </w:p>
    <w:p w:rsidR="00FA1121" w:rsidRPr="00FA1121" w:rsidRDefault="00437B7A"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Pr>
          <w:rFonts w:ascii="仿宋" w:eastAsia="仿宋" w:hAnsi="仿宋" w:hint="eastAsia"/>
          <w:color w:val="333333"/>
          <w:sz w:val="32"/>
          <w:szCs w:val="32"/>
        </w:rPr>
        <w:t>2.</w:t>
      </w:r>
      <w:r w:rsidR="00FA1121" w:rsidRPr="00FA1121">
        <w:rPr>
          <w:rFonts w:ascii="仿宋" w:eastAsia="仿宋" w:hAnsi="仿宋" w:hint="eastAsia"/>
          <w:color w:val="333333"/>
          <w:sz w:val="32"/>
          <w:szCs w:val="32"/>
        </w:rPr>
        <w:t>对市《2019年政务公开工作要点》，做好贯彻落实工作。</w:t>
      </w:r>
    </w:p>
    <w:p w:rsidR="00FA1121" w:rsidRPr="00FA1121" w:rsidRDefault="00437B7A"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Pr>
          <w:rFonts w:ascii="仿宋" w:eastAsia="仿宋" w:hAnsi="仿宋" w:hint="eastAsia"/>
          <w:color w:val="333333"/>
          <w:sz w:val="32"/>
          <w:szCs w:val="32"/>
        </w:rPr>
        <w:t>3.</w:t>
      </w:r>
      <w:r w:rsidR="00FA1121" w:rsidRPr="00FA1121">
        <w:rPr>
          <w:rFonts w:ascii="仿宋" w:eastAsia="仿宋" w:hAnsi="仿宋" w:hint="eastAsia"/>
          <w:color w:val="333333"/>
          <w:sz w:val="32"/>
          <w:szCs w:val="32"/>
        </w:rPr>
        <w:t>做好政务服务重点领域的信息公开。</w:t>
      </w:r>
    </w:p>
    <w:p w:rsidR="00FA1121" w:rsidRPr="00FA1121" w:rsidRDefault="00437B7A" w:rsidP="00683935">
      <w:pPr>
        <w:pStyle w:val="a3"/>
        <w:shd w:val="clear" w:color="auto" w:fill="FFFFFF"/>
        <w:spacing w:before="0" w:beforeAutospacing="0" w:after="0" w:afterAutospacing="0" w:line="560" w:lineRule="exact"/>
        <w:ind w:firstLine="709"/>
        <w:rPr>
          <w:rFonts w:ascii="仿宋" w:eastAsia="仿宋" w:hAnsi="仿宋"/>
          <w:color w:val="333333"/>
          <w:sz w:val="32"/>
          <w:szCs w:val="32"/>
        </w:rPr>
      </w:pPr>
      <w:r>
        <w:rPr>
          <w:rFonts w:ascii="仿宋" w:eastAsia="仿宋" w:hAnsi="仿宋" w:hint="eastAsia"/>
          <w:color w:val="333333"/>
          <w:sz w:val="32"/>
          <w:szCs w:val="32"/>
        </w:rPr>
        <w:t>4.</w:t>
      </w:r>
      <w:r w:rsidR="00FA1121" w:rsidRPr="00FA1121">
        <w:rPr>
          <w:rFonts w:ascii="仿宋" w:eastAsia="仿宋" w:hAnsi="仿宋" w:hint="eastAsia"/>
          <w:color w:val="333333"/>
          <w:sz w:val="32"/>
          <w:szCs w:val="32"/>
        </w:rPr>
        <w:t>做好部门机构改革后，各项政务公开工作的有序衔接。</w:t>
      </w:r>
    </w:p>
    <w:p w:rsidR="007413DB" w:rsidRPr="00FA1121" w:rsidRDefault="007413DB" w:rsidP="00683935">
      <w:pPr>
        <w:widowControl/>
        <w:shd w:val="clear" w:color="auto" w:fill="FFFFFF"/>
        <w:spacing w:line="560" w:lineRule="exact"/>
        <w:ind w:firstLine="720"/>
        <w:jc w:val="left"/>
        <w:rPr>
          <w:rFonts w:ascii="Microsoft Yahei" w:eastAsia="宋体" w:hAnsi="Microsoft Yahei" w:cs="宋体" w:hint="eastAsia"/>
          <w:color w:val="333333"/>
          <w:kern w:val="0"/>
          <w:sz w:val="32"/>
          <w:szCs w:val="32"/>
        </w:rPr>
      </w:pPr>
    </w:p>
    <w:p w:rsidR="007413DB" w:rsidRPr="007413DB" w:rsidRDefault="007413DB" w:rsidP="00683935">
      <w:pPr>
        <w:widowControl/>
        <w:shd w:val="clear" w:color="auto" w:fill="FFFFFF"/>
        <w:spacing w:line="560" w:lineRule="exact"/>
        <w:ind w:firstLine="720"/>
        <w:jc w:val="left"/>
        <w:rPr>
          <w:rFonts w:ascii="仿宋" w:eastAsia="仿宋" w:hAnsi="仿宋" w:cs="宋体"/>
          <w:color w:val="333333"/>
          <w:kern w:val="0"/>
          <w:sz w:val="32"/>
          <w:szCs w:val="32"/>
        </w:rPr>
      </w:pPr>
      <w:r w:rsidRPr="007413DB">
        <w:rPr>
          <w:rFonts w:ascii="仿宋" w:eastAsia="仿宋" w:hAnsi="仿宋" w:cs="宋体" w:hint="eastAsia"/>
          <w:color w:val="333333"/>
          <w:kern w:val="0"/>
          <w:sz w:val="32"/>
          <w:szCs w:val="32"/>
        </w:rPr>
        <w:t xml:space="preserve">附件：1. </w:t>
      </w:r>
      <w:r w:rsidRPr="00356194">
        <w:rPr>
          <w:rFonts w:ascii="仿宋" w:eastAsia="仿宋" w:hAnsi="仿宋" w:cs="宋体" w:hint="eastAsia"/>
          <w:color w:val="333333"/>
          <w:kern w:val="0"/>
          <w:sz w:val="32"/>
          <w:szCs w:val="32"/>
        </w:rPr>
        <w:t>2018</w:t>
      </w:r>
      <w:r w:rsidRPr="007413DB">
        <w:rPr>
          <w:rFonts w:ascii="仿宋" w:eastAsia="仿宋" w:hAnsi="仿宋" w:cs="宋体" w:hint="eastAsia"/>
          <w:color w:val="333333"/>
          <w:kern w:val="0"/>
          <w:sz w:val="32"/>
          <w:szCs w:val="32"/>
        </w:rPr>
        <w:t>年度政府信息公开情况统计表</w:t>
      </w:r>
    </w:p>
    <w:p w:rsidR="007413DB" w:rsidRDefault="007413DB" w:rsidP="00683935">
      <w:pPr>
        <w:widowControl/>
        <w:shd w:val="clear" w:color="auto" w:fill="FFFFFF"/>
        <w:spacing w:line="560" w:lineRule="exact"/>
        <w:ind w:firstLine="1701"/>
        <w:jc w:val="left"/>
        <w:rPr>
          <w:rFonts w:ascii="仿宋" w:eastAsia="仿宋" w:hAnsi="仿宋" w:cs="宋体"/>
          <w:color w:val="333333"/>
          <w:kern w:val="0"/>
          <w:sz w:val="32"/>
          <w:szCs w:val="32"/>
        </w:rPr>
      </w:pPr>
      <w:r w:rsidRPr="007413DB">
        <w:rPr>
          <w:rFonts w:ascii="仿宋" w:eastAsia="仿宋" w:hAnsi="仿宋" w:cs="宋体"/>
          <w:color w:val="333333"/>
          <w:kern w:val="0"/>
          <w:sz w:val="32"/>
          <w:szCs w:val="32"/>
        </w:rPr>
        <w:lastRenderedPageBreak/>
        <w:t>2.</w:t>
      </w:r>
      <w:r w:rsidR="00356194" w:rsidRPr="00356194">
        <w:rPr>
          <w:rFonts w:ascii="仿宋" w:eastAsia="仿宋" w:hAnsi="仿宋" w:cs="宋体"/>
          <w:color w:val="333333"/>
          <w:kern w:val="0"/>
          <w:sz w:val="32"/>
          <w:szCs w:val="32"/>
        </w:rPr>
        <w:t xml:space="preserve"> </w:t>
      </w:r>
      <w:r w:rsidRPr="00356194">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年度政府信息公开申请来源统计表</w:t>
      </w:r>
    </w:p>
    <w:p w:rsidR="001B3BA5" w:rsidRPr="001B3BA5" w:rsidRDefault="001B3BA5" w:rsidP="00683935">
      <w:pPr>
        <w:adjustRightInd w:val="0"/>
        <w:spacing w:line="560" w:lineRule="exact"/>
        <w:ind w:firstLineChars="531" w:firstLine="1699"/>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sidRPr="001B3BA5">
        <w:rPr>
          <w:rFonts w:ascii="方正小标宋_GBK" w:eastAsia="方正小标宋_GBK" w:hAnsi="黑体" w:cs="宋体" w:hint="eastAsia"/>
          <w:color w:val="000000"/>
          <w:sz w:val="44"/>
          <w:szCs w:val="44"/>
        </w:rPr>
        <w:t xml:space="preserve"> </w:t>
      </w:r>
      <w:r w:rsidRPr="001B3BA5">
        <w:rPr>
          <w:rFonts w:ascii="仿宋" w:eastAsia="仿宋" w:hAnsi="仿宋" w:cs="宋体" w:hint="eastAsia"/>
          <w:color w:val="333333"/>
          <w:kern w:val="0"/>
          <w:sz w:val="32"/>
          <w:szCs w:val="32"/>
        </w:rPr>
        <w:t>政府信息公开（政务公开）机构情况</w:t>
      </w:r>
    </w:p>
    <w:p w:rsidR="001B3BA5" w:rsidRPr="001B3BA5" w:rsidRDefault="001B3BA5" w:rsidP="00683935">
      <w:pPr>
        <w:widowControl/>
        <w:shd w:val="clear" w:color="auto" w:fill="FFFFFF"/>
        <w:spacing w:line="560" w:lineRule="exact"/>
        <w:ind w:firstLine="1701"/>
        <w:jc w:val="left"/>
        <w:rPr>
          <w:rFonts w:ascii="仿宋" w:eastAsia="仿宋" w:hAnsi="仿宋" w:cs="宋体"/>
          <w:color w:val="333333"/>
          <w:kern w:val="0"/>
          <w:sz w:val="32"/>
          <w:szCs w:val="32"/>
        </w:rPr>
      </w:pPr>
    </w:p>
    <w:p w:rsidR="007413DB" w:rsidRPr="007413DB" w:rsidRDefault="007413DB" w:rsidP="00683935">
      <w:pPr>
        <w:widowControl/>
        <w:shd w:val="clear" w:color="auto" w:fill="FFFFFF"/>
        <w:spacing w:line="560" w:lineRule="exact"/>
        <w:ind w:firstLine="640"/>
        <w:jc w:val="left"/>
        <w:rPr>
          <w:rFonts w:ascii="Microsoft Yahei" w:eastAsia="宋体" w:hAnsi="Microsoft Yahei" w:cs="宋体" w:hint="eastAsia"/>
          <w:color w:val="333333"/>
          <w:kern w:val="0"/>
          <w:sz w:val="32"/>
          <w:szCs w:val="32"/>
        </w:rPr>
      </w:pPr>
    </w:p>
    <w:p w:rsidR="007413DB" w:rsidRPr="007413DB" w:rsidRDefault="007413DB" w:rsidP="00683935">
      <w:pPr>
        <w:widowControl/>
        <w:shd w:val="clear" w:color="auto" w:fill="FFFFFF"/>
        <w:spacing w:line="560" w:lineRule="exact"/>
        <w:ind w:rightChars="107" w:right="225" w:firstLine="3828"/>
        <w:rPr>
          <w:rFonts w:ascii="仿宋" w:eastAsia="仿宋" w:hAnsi="仿宋" w:cs="宋体"/>
          <w:color w:val="333333"/>
          <w:kern w:val="0"/>
          <w:sz w:val="32"/>
          <w:szCs w:val="32"/>
        </w:rPr>
      </w:pPr>
      <w:r w:rsidRPr="007413DB">
        <w:rPr>
          <w:rFonts w:ascii="仿宋" w:eastAsia="仿宋" w:hAnsi="仿宋" w:cs="宋体"/>
          <w:color w:val="333333"/>
          <w:kern w:val="0"/>
          <w:sz w:val="32"/>
          <w:szCs w:val="32"/>
        </w:rPr>
        <w:t>连云港市政务服务管理办公室</w:t>
      </w:r>
    </w:p>
    <w:p w:rsidR="007413DB" w:rsidRPr="007413DB" w:rsidRDefault="007413DB" w:rsidP="00683935">
      <w:pPr>
        <w:widowControl/>
        <w:shd w:val="clear" w:color="auto" w:fill="FFFFFF"/>
        <w:spacing w:line="560" w:lineRule="exact"/>
        <w:ind w:rightChars="580" w:right="1218" w:firstLine="3940"/>
        <w:jc w:val="right"/>
        <w:rPr>
          <w:rFonts w:ascii="仿宋" w:eastAsia="仿宋" w:hAnsi="仿宋" w:cs="宋体"/>
          <w:color w:val="333333"/>
          <w:kern w:val="0"/>
          <w:sz w:val="32"/>
          <w:szCs w:val="32"/>
        </w:rPr>
      </w:pPr>
      <w:r w:rsidRPr="00B7150B">
        <w:rPr>
          <w:rFonts w:ascii="仿宋" w:eastAsia="仿宋" w:hAnsi="仿宋" w:cs="宋体"/>
          <w:color w:val="333333"/>
          <w:kern w:val="0"/>
          <w:sz w:val="32"/>
          <w:szCs w:val="32"/>
        </w:rPr>
        <w:t>2018</w:t>
      </w:r>
      <w:r w:rsidRPr="007413DB">
        <w:rPr>
          <w:rFonts w:ascii="仿宋" w:eastAsia="仿宋" w:hAnsi="仿宋" w:cs="宋体"/>
          <w:color w:val="333333"/>
          <w:kern w:val="0"/>
          <w:sz w:val="32"/>
          <w:szCs w:val="32"/>
        </w:rPr>
        <w:t>年2月</w:t>
      </w:r>
      <w:r w:rsidR="009751F2">
        <w:rPr>
          <w:rFonts w:ascii="仿宋" w:eastAsia="仿宋" w:hAnsi="仿宋" w:cs="宋体" w:hint="eastAsia"/>
          <w:color w:val="333333"/>
          <w:kern w:val="0"/>
          <w:sz w:val="32"/>
          <w:szCs w:val="32"/>
        </w:rPr>
        <w:t>11</w:t>
      </w:r>
      <w:r w:rsidRPr="007413DB">
        <w:rPr>
          <w:rFonts w:ascii="仿宋" w:eastAsia="仿宋" w:hAnsi="仿宋" w:cs="宋体"/>
          <w:color w:val="333333"/>
          <w:kern w:val="0"/>
          <w:sz w:val="32"/>
          <w:szCs w:val="32"/>
        </w:rPr>
        <w:t>日</w:t>
      </w:r>
    </w:p>
    <w:p w:rsidR="0087249D" w:rsidRDefault="0087249D">
      <w:pPr>
        <w:widowControl/>
        <w:jc w:val="left"/>
        <w:rPr>
          <w:rFonts w:ascii="Times New Roman" w:eastAsia="方正黑体_GBK" w:hAnsi="Times New Roman" w:cs="Times New Roman"/>
          <w:color w:val="333333"/>
          <w:kern w:val="0"/>
          <w:sz w:val="32"/>
          <w:szCs w:val="32"/>
        </w:rPr>
      </w:pPr>
      <w:r>
        <w:rPr>
          <w:rFonts w:ascii="Times New Roman" w:eastAsia="方正黑体_GBK" w:hAnsi="Times New Roman" w:cs="Times New Roman"/>
          <w:color w:val="333333"/>
          <w:kern w:val="0"/>
          <w:sz w:val="32"/>
          <w:szCs w:val="32"/>
        </w:rPr>
        <w:br w:type="page"/>
      </w:r>
    </w:p>
    <w:p w:rsidR="0087249D" w:rsidRPr="0087249D" w:rsidRDefault="0087249D" w:rsidP="0087249D">
      <w:pPr>
        <w:widowControl/>
        <w:shd w:val="clear" w:color="auto" w:fill="FFFFFF"/>
        <w:spacing w:line="315" w:lineRule="atLeast"/>
        <w:jc w:val="left"/>
        <w:rPr>
          <w:rFonts w:ascii="黑体" w:eastAsia="黑体" w:hAnsi="黑体"/>
          <w:sz w:val="28"/>
          <w:szCs w:val="28"/>
        </w:rPr>
      </w:pPr>
      <w:r w:rsidRPr="0087249D">
        <w:rPr>
          <w:rFonts w:ascii="黑体" w:eastAsia="黑体" w:hAnsi="黑体" w:hint="eastAsia"/>
          <w:sz w:val="28"/>
          <w:szCs w:val="28"/>
        </w:rPr>
        <w:lastRenderedPageBreak/>
        <w:t>附件</w:t>
      </w:r>
      <w:r w:rsidRPr="0087249D">
        <w:rPr>
          <w:rFonts w:ascii="黑体" w:eastAsia="黑体" w:hAnsi="黑体"/>
          <w:sz w:val="28"/>
          <w:szCs w:val="28"/>
        </w:rPr>
        <w:t>1</w:t>
      </w:r>
    </w:p>
    <w:tbl>
      <w:tblPr>
        <w:tblW w:w="8700" w:type="dxa"/>
        <w:tblInd w:w="95" w:type="dxa"/>
        <w:tblLook w:val="0000"/>
      </w:tblPr>
      <w:tblGrid>
        <w:gridCol w:w="6840"/>
        <w:gridCol w:w="680"/>
        <w:gridCol w:w="1180"/>
      </w:tblGrid>
      <w:tr w:rsidR="0087249D" w:rsidRPr="00C347A2" w:rsidTr="001801B1">
        <w:trPr>
          <w:trHeight w:val="1200"/>
        </w:trPr>
        <w:tc>
          <w:tcPr>
            <w:tcW w:w="8700" w:type="dxa"/>
            <w:gridSpan w:val="3"/>
            <w:tcBorders>
              <w:top w:val="nil"/>
              <w:left w:val="nil"/>
              <w:bottom w:val="nil"/>
              <w:right w:val="nil"/>
            </w:tcBorders>
            <w:vAlign w:val="center"/>
          </w:tcPr>
          <w:p w:rsidR="0087249D" w:rsidRPr="00590BB3" w:rsidRDefault="0087249D" w:rsidP="001801B1">
            <w:pPr>
              <w:pStyle w:val="1"/>
              <w:rPr>
                <w:rFonts w:ascii="方正小标宋_GBK"/>
              </w:rPr>
            </w:pPr>
            <w:r w:rsidRPr="00590BB3">
              <w:rPr>
                <w:rFonts w:ascii="方正小标宋_GBK"/>
              </w:rPr>
              <w:t>2018</w:t>
            </w:r>
            <w:r w:rsidRPr="00590BB3">
              <w:rPr>
                <w:rFonts w:ascii="方正小标宋_GBK" w:hint="eastAsia"/>
              </w:rPr>
              <w:t>年度政府信息公开情况统计表</w:t>
            </w:r>
          </w:p>
        </w:tc>
      </w:tr>
      <w:tr w:rsidR="0087249D" w:rsidRPr="009965DC" w:rsidTr="001801B1">
        <w:trPr>
          <w:trHeight w:val="499"/>
        </w:trPr>
        <w:tc>
          <w:tcPr>
            <w:tcW w:w="8700" w:type="dxa"/>
            <w:gridSpan w:val="3"/>
            <w:tcBorders>
              <w:top w:val="nil"/>
              <w:left w:val="nil"/>
              <w:bottom w:val="single" w:sz="4" w:space="0" w:color="auto"/>
              <w:right w:val="nil"/>
            </w:tcBorders>
            <w:noWrap/>
            <w:vAlign w:val="center"/>
          </w:tcPr>
          <w:p w:rsidR="0087249D" w:rsidRPr="009965DC" w:rsidRDefault="0087249D" w:rsidP="001801B1">
            <w:pPr>
              <w:widowControl/>
              <w:jc w:val="left"/>
              <w:rPr>
                <w:rFonts w:ascii="楷体_GB2312" w:eastAsia="楷体_GB2312" w:hAnsi="宋体" w:cs="宋体"/>
                <w:sz w:val="24"/>
                <w:szCs w:val="24"/>
              </w:rPr>
            </w:pPr>
            <w:r w:rsidRPr="009965DC">
              <w:rPr>
                <w:rFonts w:ascii="楷体_GB2312" w:eastAsia="楷体_GB2312" w:hAnsi="宋体" w:cs="宋体" w:hint="eastAsia"/>
                <w:sz w:val="24"/>
                <w:szCs w:val="24"/>
              </w:rPr>
              <w:t>填报单位（盖章）：</w:t>
            </w:r>
            <w:r w:rsidRPr="009965DC">
              <w:rPr>
                <w:rFonts w:ascii="宋体" w:eastAsia="楷体_GB2312" w:hAnsi="宋体" w:cs="宋体" w:hint="eastAsia"/>
                <w:sz w:val="24"/>
                <w:szCs w:val="24"/>
              </w:rPr>
              <w:t> </w:t>
            </w:r>
            <w:r>
              <w:rPr>
                <w:rFonts w:ascii="宋体" w:eastAsia="楷体_GB2312" w:hAnsi="宋体" w:cs="宋体" w:hint="eastAsia"/>
                <w:sz w:val="24"/>
                <w:szCs w:val="24"/>
              </w:rPr>
              <w:t>市政务服务管理办公室</w:t>
            </w:r>
          </w:p>
        </w:tc>
      </w:tr>
      <w:tr w:rsidR="0087249D" w:rsidRPr="009965DC" w:rsidTr="001801B1">
        <w:trPr>
          <w:trHeight w:val="561"/>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黑体" w:eastAsia="黑体" w:hAnsi="黑体" w:cs="宋体"/>
                <w:b/>
                <w:bCs/>
                <w:sz w:val="24"/>
                <w:szCs w:val="24"/>
              </w:rPr>
            </w:pPr>
            <w:r w:rsidRPr="009965DC">
              <w:rPr>
                <w:rFonts w:ascii="黑体" w:eastAsia="黑体" w:hAnsi="黑体" w:cs="宋体" w:hint="eastAsia"/>
                <w:b/>
                <w:bCs/>
                <w:sz w:val="24"/>
                <w:szCs w:val="24"/>
              </w:rPr>
              <w:t>统 计 指 标</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黑体" w:eastAsia="黑体" w:hAnsi="黑体" w:cs="宋体"/>
                <w:b/>
                <w:bCs/>
                <w:sz w:val="24"/>
                <w:szCs w:val="24"/>
              </w:rPr>
            </w:pPr>
            <w:r w:rsidRPr="009965DC">
              <w:rPr>
                <w:rFonts w:ascii="黑体" w:eastAsia="黑体" w:hAnsi="黑体" w:cs="宋体" w:hint="eastAsia"/>
                <w:b/>
                <w:bCs/>
                <w:sz w:val="24"/>
                <w:szCs w:val="24"/>
              </w:rPr>
              <w:t>单位</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黑体" w:eastAsia="黑体" w:hAnsi="黑体" w:cs="宋体"/>
                <w:b/>
                <w:bCs/>
                <w:sz w:val="24"/>
                <w:szCs w:val="24"/>
              </w:rPr>
            </w:pPr>
            <w:r w:rsidRPr="009965DC">
              <w:rPr>
                <w:rFonts w:ascii="黑体" w:eastAsia="黑体" w:hAnsi="黑体" w:cs="宋体" w:hint="eastAsia"/>
                <w:b/>
                <w:bCs/>
                <w:sz w:val="24"/>
                <w:szCs w:val="24"/>
              </w:rPr>
              <w:t>统计数</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一、主动公开情况</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single" w:sz="4" w:space="0" w:color="auto"/>
              <w:left w:val="nil"/>
              <w:bottom w:val="single" w:sz="4" w:space="0" w:color="auto"/>
              <w:right w:val="single" w:sz="4" w:space="0" w:color="auto"/>
            </w:tcBorders>
            <w:noWrap/>
            <w:vAlign w:val="bottom"/>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562"/>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（一）主动公开政府信息数</w:t>
            </w:r>
            <w:r w:rsidRPr="009965DC">
              <w:rPr>
                <w:rFonts w:ascii="仿宋_GB2312" w:hAnsi="宋体" w:cs="宋体" w:hint="eastAsia"/>
                <w:sz w:val="24"/>
                <w:szCs w:val="24"/>
              </w:rPr>
              <w:t xml:space="preserve"> </w:t>
            </w:r>
            <w:r w:rsidRPr="009965DC">
              <w:rPr>
                <w:rFonts w:ascii="仿宋_GB2312" w:hAnsi="宋体" w:cs="宋体" w:hint="eastAsia"/>
                <w:sz w:val="24"/>
                <w:szCs w:val="24"/>
              </w:rPr>
              <w:br/>
              <w:t xml:space="preserve">         </w:t>
            </w:r>
            <w:r w:rsidRPr="009965DC">
              <w:rPr>
                <w:rFonts w:ascii="仿宋_GB2312" w:hAnsi="宋体" w:cs="宋体" w:hint="eastAsia"/>
                <w:sz w:val="24"/>
                <w:szCs w:val="24"/>
              </w:rPr>
              <w:t>（不同渠道和方式公开相同信息计</w:t>
            </w:r>
            <w:r w:rsidRPr="009965DC">
              <w:rPr>
                <w:rFonts w:ascii="仿宋_GB2312" w:hAnsi="宋体" w:cs="宋体" w:hint="eastAsia"/>
                <w:sz w:val="24"/>
                <w:szCs w:val="24"/>
              </w:rPr>
              <w:t>1</w:t>
            </w:r>
            <w:r w:rsidRPr="009965DC">
              <w:rPr>
                <w:rFonts w:ascii="仿宋_GB2312" w:hAnsi="宋体" w:cs="宋体" w:hint="eastAsia"/>
                <w:sz w:val="24"/>
                <w:szCs w:val="24"/>
              </w:rPr>
              <w:t>条）</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109.61</w:t>
            </w:r>
            <w:r>
              <w:rPr>
                <w:rFonts w:ascii="仿宋_GB2312" w:hAnsi="宋体" w:cs="宋体" w:hint="eastAsia"/>
                <w:sz w:val="24"/>
                <w:szCs w:val="24"/>
              </w:rPr>
              <w:t>万</w:t>
            </w:r>
          </w:p>
        </w:tc>
      </w:tr>
      <w:tr w:rsidR="0087249D" w:rsidRPr="009965DC" w:rsidTr="001801B1">
        <w:trPr>
          <w:trHeight w:val="35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其中：主动公开规范性文件数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38</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制发规范性文件总数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61</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（二）通过不同渠道和方式公开政府信息的情况</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1.</w:t>
            </w:r>
            <w:r w:rsidRPr="009965DC">
              <w:rPr>
                <w:rFonts w:ascii="仿宋_GB2312" w:hAnsi="宋体" w:cs="宋体" w:hint="eastAsia"/>
                <w:sz w:val="24"/>
                <w:szCs w:val="24"/>
              </w:rPr>
              <w:t>政府公报公开政府信息数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政府网站公开政府信息数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21849</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3.</w:t>
            </w:r>
            <w:r w:rsidRPr="009965DC">
              <w:rPr>
                <w:rFonts w:ascii="仿宋_GB2312" w:hAnsi="宋体" w:cs="宋体" w:hint="eastAsia"/>
                <w:sz w:val="24"/>
                <w:szCs w:val="24"/>
              </w:rPr>
              <w:t>政务微博公开政府信息数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91</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4.</w:t>
            </w:r>
            <w:r w:rsidRPr="009965DC">
              <w:rPr>
                <w:rFonts w:ascii="仿宋_GB2312" w:hAnsi="宋体" w:cs="宋体" w:hint="eastAsia"/>
                <w:sz w:val="24"/>
                <w:szCs w:val="24"/>
              </w:rPr>
              <w:t>政务微信公开政府信息数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170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5.</w:t>
            </w:r>
            <w:r w:rsidRPr="009965DC">
              <w:rPr>
                <w:rFonts w:ascii="仿宋_GB2312" w:hAnsi="宋体" w:cs="宋体" w:hint="eastAsia"/>
                <w:sz w:val="24"/>
                <w:szCs w:val="24"/>
              </w:rPr>
              <w:t>其他方式公开政府信息数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107.4</w:t>
            </w:r>
            <w:r>
              <w:rPr>
                <w:rFonts w:ascii="仿宋_GB2312" w:hAnsi="宋体" w:cs="宋体" w:hint="eastAsia"/>
                <w:sz w:val="24"/>
                <w:szCs w:val="24"/>
              </w:rPr>
              <w:t>万</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二、回应解读情况</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702"/>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（一）回应公众关注热点或重大舆情数</w:t>
            </w:r>
            <w:r w:rsidRPr="009965DC">
              <w:rPr>
                <w:rFonts w:ascii="仿宋_GB2312" w:hAnsi="宋体" w:cs="宋体" w:hint="eastAsia"/>
                <w:sz w:val="24"/>
                <w:szCs w:val="24"/>
              </w:rPr>
              <w:t xml:space="preserve"> </w:t>
            </w:r>
            <w:r w:rsidRPr="009965DC">
              <w:rPr>
                <w:rFonts w:ascii="仿宋_GB2312" w:hAnsi="宋体" w:cs="宋体" w:hint="eastAsia"/>
                <w:sz w:val="24"/>
                <w:szCs w:val="24"/>
              </w:rPr>
              <w:br/>
              <w:t xml:space="preserve">         </w:t>
            </w:r>
            <w:r w:rsidRPr="009965DC">
              <w:rPr>
                <w:rFonts w:ascii="仿宋_GB2312" w:hAnsi="宋体" w:cs="宋体" w:hint="eastAsia"/>
                <w:sz w:val="24"/>
                <w:szCs w:val="24"/>
              </w:rPr>
              <w:t>（不同方式回应同一热点或舆情计</w:t>
            </w:r>
            <w:r w:rsidRPr="009965DC">
              <w:rPr>
                <w:rFonts w:ascii="仿宋_GB2312" w:hAnsi="宋体" w:cs="宋体" w:hint="eastAsia"/>
                <w:sz w:val="24"/>
                <w:szCs w:val="24"/>
              </w:rPr>
              <w:t>1</w:t>
            </w:r>
            <w:r w:rsidRPr="009965DC">
              <w:rPr>
                <w:rFonts w:ascii="仿宋_GB2312" w:hAnsi="宋体" w:cs="宋体" w:hint="eastAsia"/>
                <w:sz w:val="24"/>
                <w:szCs w:val="24"/>
              </w:rPr>
              <w:t>次）</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（二）通过不同渠道和方式回应解读的情况</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355"/>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1.</w:t>
            </w:r>
            <w:r w:rsidRPr="009965DC">
              <w:rPr>
                <w:rFonts w:ascii="仿宋_GB2312" w:hAnsi="宋体" w:cs="宋体" w:hint="eastAsia"/>
                <w:sz w:val="24"/>
                <w:szCs w:val="24"/>
              </w:rPr>
              <w:t>参加或举办新闻发布会总次数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3</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其中：主要负责同志参加新闻发布会次数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393"/>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政府网站在线访谈次数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408"/>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其中：主要负责同志参加政府网站在线访谈次数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436"/>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3.</w:t>
            </w:r>
            <w:r w:rsidRPr="009965DC">
              <w:rPr>
                <w:rFonts w:ascii="仿宋_GB2312" w:hAnsi="宋体" w:cs="宋体" w:hint="eastAsia"/>
                <w:sz w:val="24"/>
                <w:szCs w:val="24"/>
              </w:rPr>
              <w:t>政策解读稿件发布数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篇</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6</w:t>
            </w:r>
          </w:p>
        </w:tc>
      </w:tr>
      <w:tr w:rsidR="0087249D" w:rsidRPr="009965DC" w:rsidTr="001801B1">
        <w:trPr>
          <w:trHeight w:val="366"/>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4.</w:t>
            </w:r>
            <w:r w:rsidRPr="009965DC">
              <w:rPr>
                <w:rFonts w:ascii="仿宋_GB2312" w:hAnsi="宋体" w:cs="宋体" w:hint="eastAsia"/>
                <w:sz w:val="24"/>
                <w:szCs w:val="24"/>
              </w:rPr>
              <w:t>微博微信回应事件数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10</w:t>
            </w:r>
          </w:p>
        </w:tc>
      </w:tr>
      <w:tr w:rsidR="0087249D" w:rsidRPr="009965DC" w:rsidTr="001801B1">
        <w:trPr>
          <w:trHeight w:val="416"/>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5.</w:t>
            </w:r>
            <w:r w:rsidRPr="009965DC">
              <w:rPr>
                <w:rFonts w:ascii="仿宋_GB2312" w:hAnsi="宋体" w:cs="宋体" w:hint="eastAsia"/>
                <w:sz w:val="24"/>
                <w:szCs w:val="24"/>
              </w:rPr>
              <w:t>其他方式回应事件数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三、依申请公开情况</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330"/>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（一）收到申请数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lastRenderedPageBreak/>
              <w:t xml:space="preserve">        1.</w:t>
            </w:r>
            <w:r w:rsidRPr="009965DC">
              <w:rPr>
                <w:rFonts w:ascii="仿宋_GB2312" w:hAnsi="宋体" w:cs="宋体" w:hint="eastAsia"/>
                <w:sz w:val="24"/>
                <w:szCs w:val="24"/>
              </w:rPr>
              <w:t>当面申请数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传真申请数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3.</w:t>
            </w:r>
            <w:r w:rsidRPr="009965DC">
              <w:rPr>
                <w:rFonts w:ascii="仿宋_GB2312" w:hAnsi="宋体" w:cs="宋体" w:hint="eastAsia"/>
                <w:sz w:val="24"/>
                <w:szCs w:val="24"/>
              </w:rPr>
              <w:t>网络申请数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4.</w:t>
            </w:r>
            <w:r w:rsidRPr="009965DC">
              <w:rPr>
                <w:rFonts w:ascii="仿宋_GB2312" w:hAnsi="宋体" w:cs="宋体" w:hint="eastAsia"/>
                <w:sz w:val="24"/>
                <w:szCs w:val="24"/>
              </w:rPr>
              <w:t>信函申请数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（二）申请办结数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1.</w:t>
            </w:r>
            <w:r w:rsidRPr="009965DC">
              <w:rPr>
                <w:rFonts w:ascii="仿宋_GB2312" w:hAnsi="宋体" w:cs="宋体" w:hint="eastAsia"/>
                <w:sz w:val="24"/>
                <w:szCs w:val="24"/>
              </w:rPr>
              <w:t>按时办结数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延期办结数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（三）申请答复数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1.</w:t>
            </w:r>
            <w:r w:rsidRPr="009965DC">
              <w:rPr>
                <w:rFonts w:ascii="仿宋_GB2312" w:hAnsi="宋体" w:cs="宋体" w:hint="eastAsia"/>
                <w:sz w:val="24"/>
                <w:szCs w:val="24"/>
              </w:rPr>
              <w:t>属于已主动公开范围数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2</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同意公开答复数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3.</w:t>
            </w:r>
            <w:r w:rsidRPr="009965DC">
              <w:rPr>
                <w:rFonts w:ascii="仿宋_GB2312" w:hAnsi="宋体" w:cs="宋体" w:hint="eastAsia"/>
                <w:sz w:val="24"/>
                <w:szCs w:val="24"/>
              </w:rPr>
              <w:t>同意部分公开答复数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4.</w:t>
            </w:r>
            <w:r w:rsidRPr="009965DC">
              <w:rPr>
                <w:rFonts w:ascii="仿宋_GB2312" w:hAnsi="宋体" w:cs="宋体" w:hint="eastAsia"/>
                <w:sz w:val="24"/>
                <w:szCs w:val="24"/>
              </w:rPr>
              <w:t>不同意公开答复数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其中：涉及国家秘密</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涉及商业秘密</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涉及个人隐私</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702"/>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危及国家安全、公共安全、经济安全和社会</w:t>
            </w:r>
            <w:r w:rsidRPr="009965DC">
              <w:rPr>
                <w:rFonts w:ascii="仿宋_GB2312" w:hAnsi="宋体" w:cs="宋体" w:hint="eastAsia"/>
                <w:sz w:val="24"/>
                <w:szCs w:val="24"/>
              </w:rPr>
              <w:br/>
              <w:t xml:space="preserve">                 </w:t>
            </w:r>
            <w:r w:rsidRPr="009965DC">
              <w:rPr>
                <w:rFonts w:ascii="仿宋_GB2312" w:hAnsi="宋体" w:cs="宋体" w:hint="eastAsia"/>
                <w:sz w:val="24"/>
                <w:szCs w:val="24"/>
              </w:rPr>
              <w:t>稳定</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不是《条例》所指政府信息</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法律法规规定的其他情形</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5.</w:t>
            </w:r>
            <w:r w:rsidRPr="009965DC">
              <w:rPr>
                <w:rFonts w:ascii="仿宋_GB2312" w:hAnsi="宋体" w:cs="宋体" w:hint="eastAsia"/>
                <w:sz w:val="24"/>
                <w:szCs w:val="24"/>
              </w:rPr>
              <w:t>不属于本行政机关公开数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6.</w:t>
            </w:r>
            <w:r w:rsidRPr="009965DC">
              <w:rPr>
                <w:rFonts w:ascii="仿宋_GB2312" w:hAnsi="宋体" w:cs="宋体" w:hint="eastAsia"/>
                <w:sz w:val="24"/>
                <w:szCs w:val="24"/>
              </w:rPr>
              <w:t>申请信息不存在数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7.</w:t>
            </w:r>
            <w:r w:rsidRPr="009965DC">
              <w:rPr>
                <w:rFonts w:ascii="仿宋_GB2312" w:hAnsi="宋体" w:cs="宋体" w:hint="eastAsia"/>
                <w:sz w:val="24"/>
                <w:szCs w:val="24"/>
              </w:rPr>
              <w:t>告知作出更改补充数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8.</w:t>
            </w:r>
            <w:r w:rsidRPr="009965DC">
              <w:rPr>
                <w:rFonts w:ascii="仿宋_GB2312" w:hAnsi="宋体" w:cs="宋体" w:hint="eastAsia"/>
                <w:sz w:val="24"/>
                <w:szCs w:val="24"/>
              </w:rPr>
              <w:t>告知通过其他途径办理数</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四、行政复议数量</w:t>
            </w:r>
          </w:p>
        </w:tc>
        <w:tc>
          <w:tcPr>
            <w:tcW w:w="680" w:type="dxa"/>
            <w:tcBorders>
              <w:top w:val="single" w:sz="4" w:space="0" w:color="auto"/>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single" w:sz="4" w:space="0" w:color="auto"/>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（一）维持具体行政行为数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（二）被依法纠错数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（三）其他情形数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五、行政诉讼数量</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lastRenderedPageBreak/>
              <w:t xml:space="preserve">    </w:t>
            </w:r>
            <w:r w:rsidRPr="009965DC">
              <w:rPr>
                <w:rFonts w:ascii="仿宋_GB2312" w:hAnsi="宋体" w:cs="宋体" w:hint="eastAsia"/>
                <w:sz w:val="24"/>
                <w:szCs w:val="24"/>
              </w:rPr>
              <w:t>（一）维持具体行政行为或者驳回原告诉讼请求数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（二）被依法纠错数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（三）其他情形数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黑体" w:eastAsia="黑体" w:hAnsi="黑体" w:cs="宋体" w:hint="eastAsia"/>
                <w:b/>
                <w:bCs/>
                <w:sz w:val="24"/>
                <w:szCs w:val="24"/>
              </w:rPr>
              <w:t xml:space="preserve">    六、举报投诉数量</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件</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仿宋_GB2312" w:hAnsi="宋体" w:cs="宋体" w:hint="eastAsia"/>
                <w:b/>
                <w:bCs/>
                <w:sz w:val="24"/>
                <w:szCs w:val="24"/>
              </w:rPr>
              <w:t xml:space="preserve">  </w:t>
            </w:r>
            <w:r w:rsidRPr="009965DC">
              <w:rPr>
                <w:rFonts w:ascii="黑体" w:eastAsia="黑体" w:hAnsi="黑体" w:cs="宋体" w:hint="eastAsia"/>
                <w:b/>
                <w:bCs/>
                <w:sz w:val="24"/>
                <w:szCs w:val="24"/>
              </w:rPr>
              <w:t xml:space="preserve">  七、依申请公开信息收取的费用</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万元</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仿宋_GB2312" w:hAnsi="宋体" w:cs="宋体" w:hint="eastAsia"/>
                <w:b/>
                <w:bCs/>
                <w:sz w:val="24"/>
                <w:szCs w:val="24"/>
              </w:rPr>
              <w:t xml:space="preserve">  </w:t>
            </w:r>
            <w:r w:rsidRPr="009965DC">
              <w:rPr>
                <w:rFonts w:ascii="黑体" w:eastAsia="黑体" w:hAnsi="黑体" w:cs="宋体" w:hint="eastAsia"/>
                <w:b/>
                <w:bCs/>
                <w:sz w:val="24"/>
                <w:szCs w:val="24"/>
              </w:rPr>
              <w:t xml:space="preserve">  八、机构建设和保障经费情况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（一）政府信息公开工作专门机构数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个</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（二）设置政府信息公开查阅点数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个</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（三）从事政府信息公开工作人员数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702"/>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1.</w:t>
            </w:r>
            <w:r w:rsidRPr="009965DC">
              <w:rPr>
                <w:rFonts w:ascii="仿宋_GB2312" w:hAnsi="宋体" w:cs="宋体" w:hint="eastAsia"/>
                <w:sz w:val="24"/>
                <w:szCs w:val="24"/>
              </w:rPr>
              <w:t>专职人员数（不包括政府公报及政府网站工作人员数）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2.</w:t>
            </w:r>
            <w:r w:rsidRPr="009965DC">
              <w:rPr>
                <w:rFonts w:ascii="仿宋_GB2312" w:hAnsi="宋体" w:cs="宋体" w:hint="eastAsia"/>
                <w:sz w:val="24"/>
                <w:szCs w:val="24"/>
              </w:rPr>
              <w:t>兼职人员数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人</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r w:rsidR="0087249D" w:rsidRPr="009965DC" w:rsidTr="001801B1">
        <w:trPr>
          <w:trHeight w:val="702"/>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（四）政府信息公开专项经费（不包括用于政府公报编辑管理及政府网站建设维护等方面的经费）</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万元</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黑体" w:eastAsia="黑体" w:hAnsi="黑体" w:cs="宋体"/>
                <w:b/>
                <w:bCs/>
                <w:sz w:val="24"/>
                <w:szCs w:val="24"/>
              </w:rPr>
            </w:pPr>
            <w:r w:rsidRPr="009965DC">
              <w:rPr>
                <w:rFonts w:ascii="仿宋_GB2312" w:hAnsi="宋体" w:cs="宋体" w:hint="eastAsia"/>
                <w:b/>
                <w:bCs/>
                <w:sz w:val="24"/>
                <w:szCs w:val="24"/>
              </w:rPr>
              <w:t xml:space="preserve"> </w:t>
            </w:r>
            <w:r w:rsidRPr="009965DC">
              <w:rPr>
                <w:rFonts w:ascii="黑体" w:eastAsia="黑体" w:hAnsi="黑体" w:cs="宋体" w:hint="eastAsia"/>
                <w:b/>
                <w:bCs/>
                <w:sz w:val="24"/>
                <w:szCs w:val="24"/>
              </w:rPr>
              <w:t xml:space="preserve">   九、政府信息公开会议和培训情况</w:t>
            </w:r>
          </w:p>
        </w:tc>
        <w:tc>
          <w:tcPr>
            <w:tcW w:w="680" w:type="dxa"/>
            <w:tcBorders>
              <w:top w:val="nil"/>
              <w:left w:val="single" w:sz="4" w:space="0" w:color="auto"/>
              <w:bottom w:val="single" w:sz="4" w:space="0" w:color="auto"/>
              <w:right w:val="single" w:sz="4" w:space="0" w:color="auto"/>
              <w:tr2bl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 xml:space="preserve">　</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sidRPr="009965DC">
              <w:rPr>
                <w:rFonts w:ascii="仿宋_GB2312" w:hAnsi="宋体" w:cs="宋体" w:hint="eastAsia"/>
                <w:sz w:val="24"/>
                <w:szCs w:val="24"/>
              </w:rPr>
              <w:t xml:space="preserve">　</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（一）召开政府信息公开工作会议或专题会议数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（二）举办各类培训班数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次</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0</w:t>
            </w:r>
          </w:p>
        </w:tc>
      </w:tr>
      <w:tr w:rsidR="0087249D" w:rsidRPr="009965DC" w:rsidTr="001801B1">
        <w:trPr>
          <w:trHeight w:val="499"/>
        </w:trPr>
        <w:tc>
          <w:tcPr>
            <w:tcW w:w="684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rPr>
                <w:rFonts w:ascii="仿宋_GB2312" w:hAnsi="宋体" w:cs="宋体"/>
                <w:sz w:val="24"/>
                <w:szCs w:val="24"/>
              </w:rPr>
            </w:pPr>
            <w:r w:rsidRPr="009965DC">
              <w:rPr>
                <w:rFonts w:ascii="仿宋_GB2312" w:hAnsi="宋体" w:cs="宋体" w:hint="eastAsia"/>
                <w:sz w:val="24"/>
                <w:szCs w:val="24"/>
              </w:rPr>
              <w:t xml:space="preserve">    </w:t>
            </w:r>
            <w:r w:rsidRPr="009965DC">
              <w:rPr>
                <w:rFonts w:ascii="仿宋_GB2312" w:hAnsi="宋体" w:cs="宋体" w:hint="eastAsia"/>
                <w:sz w:val="24"/>
                <w:szCs w:val="24"/>
              </w:rPr>
              <w:t>（三）接受培训人员数</w:t>
            </w:r>
          </w:p>
        </w:tc>
        <w:tc>
          <w:tcPr>
            <w:tcW w:w="680" w:type="dxa"/>
            <w:tcBorders>
              <w:top w:val="nil"/>
              <w:left w:val="single" w:sz="4" w:space="0" w:color="auto"/>
              <w:bottom w:val="single" w:sz="4" w:space="0" w:color="auto"/>
              <w:right w:val="single" w:sz="4" w:space="0" w:color="auto"/>
            </w:tcBorders>
            <w:vAlign w:val="center"/>
          </w:tcPr>
          <w:p w:rsidR="0087249D" w:rsidRPr="009965DC" w:rsidRDefault="0087249D" w:rsidP="001801B1">
            <w:pPr>
              <w:widowControl/>
              <w:spacing w:line="240" w:lineRule="exact"/>
              <w:jc w:val="center"/>
              <w:rPr>
                <w:rFonts w:ascii="仿宋_GB2312" w:hAnsi="宋体" w:cs="宋体"/>
                <w:sz w:val="24"/>
                <w:szCs w:val="24"/>
              </w:rPr>
            </w:pPr>
            <w:r w:rsidRPr="009965DC">
              <w:rPr>
                <w:rFonts w:ascii="仿宋_GB2312" w:hAnsi="宋体" w:cs="宋体" w:hint="eastAsia"/>
                <w:sz w:val="24"/>
                <w:szCs w:val="24"/>
              </w:rPr>
              <w:t>人次</w:t>
            </w:r>
          </w:p>
        </w:tc>
        <w:tc>
          <w:tcPr>
            <w:tcW w:w="1180" w:type="dxa"/>
            <w:tcBorders>
              <w:top w:val="nil"/>
              <w:left w:val="nil"/>
              <w:bottom w:val="single" w:sz="4" w:space="0" w:color="auto"/>
              <w:right w:val="single" w:sz="4" w:space="0" w:color="auto"/>
            </w:tcBorders>
            <w:vAlign w:val="center"/>
          </w:tcPr>
          <w:p w:rsidR="0087249D" w:rsidRPr="009965DC" w:rsidRDefault="0087249D" w:rsidP="001801B1">
            <w:pPr>
              <w:widowControl/>
              <w:spacing w:line="240" w:lineRule="exact"/>
              <w:jc w:val="left"/>
              <w:rPr>
                <w:rFonts w:ascii="仿宋_GB2312" w:hAnsi="宋体" w:cs="宋体"/>
                <w:sz w:val="24"/>
                <w:szCs w:val="24"/>
              </w:rPr>
            </w:pPr>
            <w:r>
              <w:rPr>
                <w:rFonts w:ascii="仿宋_GB2312" w:hAnsi="宋体" w:cs="宋体" w:hint="eastAsia"/>
                <w:sz w:val="24"/>
                <w:szCs w:val="24"/>
              </w:rPr>
              <w:t>1</w:t>
            </w:r>
          </w:p>
        </w:tc>
      </w:tr>
    </w:tbl>
    <w:p w:rsidR="0087249D" w:rsidRPr="0033298B" w:rsidRDefault="0087249D" w:rsidP="0087249D">
      <w:pPr>
        <w:adjustRightInd w:val="0"/>
        <w:spacing w:line="590" w:lineRule="exact"/>
        <w:ind w:firstLineChars="196" w:firstLine="549"/>
        <w:rPr>
          <w:rFonts w:ascii="楷体_GB2312" w:eastAsia="楷体_GB2312"/>
          <w:sz w:val="28"/>
          <w:szCs w:val="28"/>
        </w:rPr>
      </w:pPr>
      <w:r w:rsidRPr="0033298B">
        <w:rPr>
          <w:rFonts w:ascii="楷体_GB2312" w:eastAsia="楷体_GB2312" w:hint="eastAsia"/>
          <w:sz w:val="28"/>
          <w:szCs w:val="28"/>
        </w:rPr>
        <w:t>注：本表有关指标说明详见《国务院办公厅关于加强和规范政府信息公开情况统计报送工作的通知》（国办发〔</w:t>
      </w:r>
      <w:r w:rsidRPr="0033298B">
        <w:rPr>
          <w:rFonts w:ascii="楷体_GB2312" w:eastAsia="楷体_GB2312"/>
          <w:sz w:val="28"/>
          <w:szCs w:val="28"/>
        </w:rPr>
        <w:t>2014</w:t>
      </w:r>
      <w:r w:rsidRPr="0033298B">
        <w:rPr>
          <w:rFonts w:ascii="楷体_GB2312" w:eastAsia="楷体_GB2312" w:hint="eastAsia"/>
          <w:sz w:val="28"/>
          <w:szCs w:val="28"/>
        </w:rPr>
        <w:t>〕</w:t>
      </w:r>
      <w:r w:rsidRPr="0033298B">
        <w:rPr>
          <w:rFonts w:ascii="楷体_GB2312" w:eastAsia="楷体_GB2312"/>
          <w:sz w:val="28"/>
          <w:szCs w:val="28"/>
        </w:rPr>
        <w:t>32</w:t>
      </w:r>
      <w:r w:rsidRPr="0033298B">
        <w:rPr>
          <w:rFonts w:ascii="楷体_GB2312" w:eastAsia="楷体_GB2312" w:hint="eastAsia"/>
          <w:sz w:val="28"/>
          <w:szCs w:val="28"/>
        </w:rPr>
        <w:t>号）。</w:t>
      </w:r>
    </w:p>
    <w:p w:rsidR="0087249D" w:rsidRDefault="0087249D" w:rsidP="0087249D">
      <w:pPr>
        <w:widowControl/>
        <w:jc w:val="left"/>
        <w:rPr>
          <w:rFonts w:ascii="黑体" w:eastAsia="黑体" w:hAnsi="黑体"/>
        </w:rPr>
      </w:pPr>
      <w:r>
        <w:rPr>
          <w:rFonts w:ascii="黑体" w:eastAsia="黑体" w:hAnsi="黑体"/>
        </w:rPr>
        <w:br w:type="page"/>
      </w:r>
    </w:p>
    <w:p w:rsidR="0087249D" w:rsidRPr="0087249D" w:rsidRDefault="0087249D" w:rsidP="0087249D">
      <w:pPr>
        <w:rPr>
          <w:rFonts w:ascii="黑体" w:eastAsia="黑体" w:hAnsi="黑体"/>
          <w:sz w:val="32"/>
          <w:szCs w:val="32"/>
        </w:rPr>
      </w:pPr>
      <w:r w:rsidRPr="0087249D">
        <w:rPr>
          <w:rFonts w:ascii="黑体" w:eastAsia="黑体" w:hAnsi="黑体" w:hint="eastAsia"/>
          <w:sz w:val="32"/>
          <w:szCs w:val="32"/>
        </w:rPr>
        <w:lastRenderedPageBreak/>
        <w:t>附件</w:t>
      </w:r>
      <w:r w:rsidRPr="0087249D">
        <w:rPr>
          <w:rFonts w:ascii="黑体" w:eastAsia="黑体" w:hAnsi="黑体"/>
          <w:sz w:val="32"/>
          <w:szCs w:val="32"/>
        </w:rPr>
        <w:t>2</w:t>
      </w:r>
    </w:p>
    <w:p w:rsidR="0087249D" w:rsidRPr="0033298B" w:rsidRDefault="0087249D" w:rsidP="0087249D">
      <w:pPr>
        <w:rPr>
          <w:rFonts w:ascii="黑体" w:eastAsia="黑体" w:hAnsi="黑体"/>
        </w:rPr>
      </w:pPr>
    </w:p>
    <w:p w:rsidR="0087249D" w:rsidRPr="0033298B" w:rsidRDefault="0087249D" w:rsidP="0087249D">
      <w:pPr>
        <w:adjustRightInd w:val="0"/>
        <w:jc w:val="center"/>
        <w:rPr>
          <w:rFonts w:ascii="方正小标宋_GBK" w:eastAsia="方正小标宋_GBK"/>
          <w:sz w:val="44"/>
          <w:szCs w:val="44"/>
        </w:rPr>
      </w:pPr>
      <w:r w:rsidRPr="0033298B">
        <w:rPr>
          <w:rFonts w:ascii="方正小标宋_GBK" w:eastAsia="方正小标宋_GBK" w:hAnsi="黑体" w:cs="宋体"/>
          <w:color w:val="000000"/>
          <w:sz w:val="44"/>
          <w:szCs w:val="44"/>
        </w:rPr>
        <w:t>2018</w:t>
      </w:r>
      <w:r w:rsidRPr="0033298B">
        <w:rPr>
          <w:rFonts w:ascii="方正小标宋_GBK" w:eastAsia="方正小标宋_GBK" w:hAnsi="黑体" w:cs="宋体" w:hint="eastAsia"/>
          <w:color w:val="000000"/>
          <w:sz w:val="44"/>
          <w:szCs w:val="44"/>
        </w:rPr>
        <w:t>年度政府信息公开申请来源统计表</w:t>
      </w:r>
    </w:p>
    <w:p w:rsidR="0087249D" w:rsidRPr="0033298B" w:rsidRDefault="0087249D" w:rsidP="0087249D">
      <w:pPr>
        <w:rPr>
          <w:rFonts w:ascii="方正黑体_GBK" w:eastAsia="方正黑体_GBK"/>
          <w:sz w:val="24"/>
          <w:szCs w:val="24"/>
        </w:rPr>
      </w:pPr>
    </w:p>
    <w:p w:rsidR="0087249D" w:rsidRPr="0033298B" w:rsidRDefault="0087249D" w:rsidP="0087249D">
      <w:pPr>
        <w:rPr>
          <w:rFonts w:ascii="楷体_GB2312" w:eastAsia="楷体_GB2312"/>
          <w:sz w:val="28"/>
          <w:szCs w:val="28"/>
        </w:rPr>
      </w:pPr>
      <w:r w:rsidRPr="0033298B">
        <w:rPr>
          <w:rFonts w:ascii="楷体_GB2312" w:eastAsia="楷体_GB2312" w:hAnsi="simsun" w:cs="宋体" w:hint="eastAsia"/>
          <w:color w:val="000000"/>
          <w:sz w:val="28"/>
          <w:szCs w:val="28"/>
        </w:rPr>
        <w:t>填报单位（盖章）：</w:t>
      </w:r>
      <w:r w:rsidR="00CC1C6B">
        <w:rPr>
          <w:rFonts w:ascii="楷体_GB2312" w:eastAsia="楷体_GB2312" w:hint="eastAsia"/>
          <w:sz w:val="30"/>
          <w:szCs w:val="30"/>
        </w:rPr>
        <w:t>市政务服务管理办公室</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2559"/>
        <w:gridCol w:w="2560"/>
      </w:tblGrid>
      <w:tr w:rsidR="0087249D" w:rsidRPr="005D2277" w:rsidTr="001801B1">
        <w:trPr>
          <w:trHeight w:val="555"/>
        </w:trPr>
        <w:tc>
          <w:tcPr>
            <w:tcW w:w="3686" w:type="dxa"/>
            <w:noWrap/>
            <w:vAlign w:val="center"/>
          </w:tcPr>
          <w:p w:rsidR="0087249D" w:rsidRPr="005D2277" w:rsidRDefault="0087249D" w:rsidP="001801B1">
            <w:pPr>
              <w:widowControl/>
              <w:jc w:val="center"/>
              <w:rPr>
                <w:rFonts w:ascii="方正黑体_GBK" w:eastAsia="方正黑体_GBK" w:cs="宋体"/>
                <w:bCs/>
                <w:color w:val="000000"/>
                <w:sz w:val="26"/>
                <w:szCs w:val="26"/>
              </w:rPr>
            </w:pPr>
            <w:r w:rsidRPr="005D2277">
              <w:rPr>
                <w:rFonts w:ascii="方正黑体_GBK" w:eastAsia="方正黑体_GBK" w:cs="宋体" w:hint="eastAsia"/>
                <w:bCs/>
                <w:color w:val="000000"/>
                <w:sz w:val="26"/>
                <w:szCs w:val="26"/>
              </w:rPr>
              <w:t>申请来源</w:t>
            </w:r>
          </w:p>
        </w:tc>
        <w:tc>
          <w:tcPr>
            <w:tcW w:w="2559" w:type="dxa"/>
            <w:noWrap/>
            <w:vAlign w:val="center"/>
          </w:tcPr>
          <w:p w:rsidR="0087249D" w:rsidRPr="005D2277" w:rsidRDefault="0087249D" w:rsidP="001801B1">
            <w:pPr>
              <w:widowControl/>
              <w:jc w:val="center"/>
              <w:rPr>
                <w:rFonts w:ascii="方正黑体_GBK" w:eastAsia="方正黑体_GBK" w:cs="宋体"/>
                <w:bCs/>
                <w:color w:val="000000"/>
                <w:sz w:val="26"/>
                <w:szCs w:val="26"/>
              </w:rPr>
            </w:pPr>
            <w:r w:rsidRPr="005D2277">
              <w:rPr>
                <w:rFonts w:ascii="方正黑体_GBK" w:eastAsia="方正黑体_GBK" w:cs="宋体" w:hint="eastAsia"/>
                <w:bCs/>
                <w:color w:val="000000"/>
                <w:sz w:val="26"/>
                <w:szCs w:val="26"/>
              </w:rPr>
              <w:t>申请数</w:t>
            </w:r>
            <w:r w:rsidRPr="005D2277">
              <w:rPr>
                <w:rFonts w:ascii="方正黑体_GBK" w:eastAsia="方正黑体_GBK" w:cs="宋体"/>
                <w:bCs/>
                <w:color w:val="000000"/>
                <w:sz w:val="26"/>
                <w:szCs w:val="26"/>
              </w:rPr>
              <w:t>(</w:t>
            </w:r>
            <w:r w:rsidRPr="005D2277">
              <w:rPr>
                <w:rFonts w:ascii="方正黑体_GBK" w:eastAsia="方正黑体_GBK" w:cs="宋体" w:hint="eastAsia"/>
                <w:bCs/>
                <w:color w:val="000000"/>
                <w:sz w:val="26"/>
                <w:szCs w:val="26"/>
              </w:rPr>
              <w:t>件</w:t>
            </w:r>
            <w:r w:rsidRPr="005D2277">
              <w:rPr>
                <w:rFonts w:ascii="方正黑体_GBK" w:eastAsia="方正黑体_GBK" w:cs="宋体"/>
                <w:bCs/>
                <w:color w:val="000000"/>
                <w:sz w:val="26"/>
                <w:szCs w:val="26"/>
              </w:rPr>
              <w:t>)</w:t>
            </w:r>
          </w:p>
        </w:tc>
        <w:tc>
          <w:tcPr>
            <w:tcW w:w="2560" w:type="dxa"/>
            <w:noWrap/>
            <w:vAlign w:val="center"/>
          </w:tcPr>
          <w:p w:rsidR="0087249D" w:rsidRPr="005D2277" w:rsidRDefault="0087249D" w:rsidP="001801B1">
            <w:pPr>
              <w:widowControl/>
              <w:jc w:val="center"/>
              <w:rPr>
                <w:rFonts w:ascii="方正黑体_GBK" w:eastAsia="方正黑体_GBK" w:cs="宋体"/>
                <w:bCs/>
                <w:color w:val="000000"/>
                <w:sz w:val="26"/>
                <w:szCs w:val="26"/>
              </w:rPr>
            </w:pPr>
            <w:r w:rsidRPr="005D2277">
              <w:rPr>
                <w:rFonts w:ascii="方正黑体_GBK" w:eastAsia="方正黑体_GBK" w:cs="宋体" w:hint="eastAsia"/>
                <w:bCs/>
                <w:color w:val="000000"/>
                <w:sz w:val="26"/>
                <w:szCs w:val="26"/>
              </w:rPr>
              <w:t>占比（</w:t>
            </w:r>
            <w:r w:rsidRPr="005D2277">
              <w:rPr>
                <w:rFonts w:ascii="方正黑体_GBK" w:eastAsia="方正黑体_GBK" w:cs="宋体"/>
                <w:bCs/>
                <w:color w:val="000000"/>
                <w:sz w:val="26"/>
                <w:szCs w:val="26"/>
              </w:rPr>
              <w:t>%</w:t>
            </w:r>
            <w:r w:rsidRPr="005D2277">
              <w:rPr>
                <w:rFonts w:ascii="方正黑体_GBK" w:eastAsia="方正黑体_GBK" w:cs="宋体" w:hint="eastAsia"/>
                <w:bCs/>
                <w:color w:val="000000"/>
                <w:sz w:val="26"/>
                <w:szCs w:val="26"/>
              </w:rPr>
              <w:t>）</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一、党政机关</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二、社会团体（含公益组织）</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三、企业</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四、宣传媒体</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五、科研院校</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六、公民</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2</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100</w:t>
            </w:r>
          </w:p>
        </w:tc>
      </w:tr>
      <w:tr w:rsidR="0087249D" w:rsidRPr="00DC54A2" w:rsidTr="001801B1">
        <w:trPr>
          <w:trHeight w:val="510"/>
        </w:trPr>
        <w:tc>
          <w:tcPr>
            <w:tcW w:w="3686" w:type="dxa"/>
            <w:noWrap/>
            <w:vAlign w:val="center"/>
          </w:tcPr>
          <w:p w:rsidR="0087249D" w:rsidRPr="009965DC" w:rsidRDefault="0087249D" w:rsidP="001801B1">
            <w:pPr>
              <w:widowControl/>
              <w:ind w:firstLineChars="200" w:firstLine="480"/>
              <w:jc w:val="left"/>
              <w:rPr>
                <w:rFonts w:ascii="仿宋_GB2312" w:hAnsi="宋体" w:cs="宋体"/>
                <w:color w:val="000000"/>
                <w:sz w:val="24"/>
                <w:szCs w:val="24"/>
              </w:rPr>
            </w:pPr>
            <w:r w:rsidRPr="009965DC">
              <w:rPr>
                <w:rFonts w:ascii="仿宋_GB2312" w:hAnsi="宋体" w:cs="宋体" w:hint="eastAsia"/>
                <w:color w:val="000000"/>
                <w:sz w:val="24"/>
                <w:szCs w:val="24"/>
              </w:rPr>
              <w:t>其中：律师</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 xml:space="preserve">　　　</w:t>
            </w:r>
            <w:r w:rsidRPr="009965DC">
              <w:rPr>
                <w:rFonts w:ascii="仿宋_GB2312" w:hAnsi="宋体" w:cs="宋体" w:hint="eastAsia"/>
                <w:color w:val="000000"/>
                <w:sz w:val="24"/>
                <w:szCs w:val="24"/>
              </w:rPr>
              <w:t xml:space="preserve">    </w:t>
            </w:r>
            <w:r w:rsidRPr="009965DC">
              <w:rPr>
                <w:rFonts w:ascii="仿宋_GB2312" w:hAnsi="宋体" w:cs="宋体" w:hint="eastAsia"/>
                <w:color w:val="000000"/>
                <w:sz w:val="24"/>
                <w:szCs w:val="24"/>
              </w:rPr>
              <w:t>科研人员</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 xml:space="preserve">　　　</w:t>
            </w:r>
            <w:r w:rsidRPr="009965DC">
              <w:rPr>
                <w:rFonts w:ascii="仿宋_GB2312" w:hAnsi="宋体" w:cs="宋体" w:hint="eastAsia"/>
                <w:color w:val="000000"/>
                <w:sz w:val="24"/>
                <w:szCs w:val="24"/>
              </w:rPr>
              <w:t xml:space="preserve">    </w:t>
            </w:r>
            <w:r w:rsidRPr="009965DC">
              <w:rPr>
                <w:rFonts w:ascii="仿宋_GB2312" w:hAnsi="宋体" w:cs="宋体" w:hint="eastAsia"/>
                <w:color w:val="000000"/>
                <w:sz w:val="24"/>
                <w:szCs w:val="24"/>
              </w:rPr>
              <w:t>媒体从业人员</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七、其他</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sidRPr="009965DC">
              <w:rPr>
                <w:rFonts w:ascii="仿宋_GB2312" w:cs="宋体" w:hint="eastAsia"/>
                <w:color w:val="000000"/>
                <w:sz w:val="24"/>
                <w:szCs w:val="24"/>
              </w:rPr>
              <w:t xml:space="preserve">　</w:t>
            </w:r>
            <w:r>
              <w:rPr>
                <w:rFonts w:ascii="仿宋_GB2312" w:cs="宋体" w:hint="eastAsia"/>
                <w:color w:val="000000"/>
                <w:sz w:val="24"/>
                <w:szCs w:val="24"/>
              </w:rPr>
              <w:t>0</w:t>
            </w:r>
          </w:p>
        </w:tc>
      </w:tr>
      <w:tr w:rsidR="0087249D" w:rsidRPr="00DC54A2" w:rsidTr="001801B1">
        <w:trPr>
          <w:trHeight w:val="510"/>
        </w:trPr>
        <w:tc>
          <w:tcPr>
            <w:tcW w:w="3686" w:type="dxa"/>
            <w:noWrap/>
            <w:vAlign w:val="center"/>
          </w:tcPr>
          <w:p w:rsidR="0087249D" w:rsidRPr="009965DC" w:rsidRDefault="0087249D" w:rsidP="001801B1">
            <w:pPr>
              <w:widowControl/>
              <w:jc w:val="left"/>
              <w:rPr>
                <w:rFonts w:ascii="仿宋_GB2312" w:hAnsi="宋体" w:cs="宋体"/>
                <w:color w:val="000000"/>
                <w:sz w:val="24"/>
                <w:szCs w:val="24"/>
              </w:rPr>
            </w:pPr>
            <w:r w:rsidRPr="009965DC">
              <w:rPr>
                <w:rFonts w:ascii="仿宋_GB2312" w:hAnsi="宋体" w:cs="宋体" w:hint="eastAsia"/>
                <w:color w:val="000000"/>
                <w:sz w:val="24"/>
                <w:szCs w:val="24"/>
              </w:rPr>
              <w:t>政府信息公开申请总数</w:t>
            </w:r>
          </w:p>
        </w:tc>
        <w:tc>
          <w:tcPr>
            <w:tcW w:w="2559" w:type="dxa"/>
            <w:noWrap/>
            <w:vAlign w:val="center"/>
          </w:tcPr>
          <w:p w:rsidR="0087249D" w:rsidRPr="009965DC" w:rsidRDefault="0087249D" w:rsidP="001801B1">
            <w:pPr>
              <w:widowControl/>
              <w:jc w:val="left"/>
              <w:rPr>
                <w:rFonts w:ascii="仿宋_GB2312" w:cs="宋体"/>
                <w:color w:val="000000"/>
                <w:sz w:val="24"/>
                <w:szCs w:val="24"/>
              </w:rPr>
            </w:pPr>
            <w:r>
              <w:rPr>
                <w:rFonts w:ascii="仿宋_GB2312" w:cs="宋体" w:hint="eastAsia"/>
                <w:color w:val="000000"/>
                <w:sz w:val="24"/>
                <w:szCs w:val="24"/>
              </w:rPr>
              <w:t>2</w:t>
            </w:r>
          </w:p>
        </w:tc>
        <w:tc>
          <w:tcPr>
            <w:tcW w:w="2560" w:type="dxa"/>
            <w:noWrap/>
            <w:vAlign w:val="center"/>
          </w:tcPr>
          <w:p w:rsidR="0087249D" w:rsidRPr="009965DC" w:rsidRDefault="0087249D" w:rsidP="001801B1">
            <w:pPr>
              <w:widowControl/>
              <w:jc w:val="left"/>
              <w:rPr>
                <w:rFonts w:ascii="仿宋_GB2312" w:cs="宋体"/>
                <w:color w:val="000000"/>
                <w:sz w:val="24"/>
                <w:szCs w:val="24"/>
              </w:rPr>
            </w:pPr>
            <w:r>
              <w:rPr>
                <w:rFonts w:ascii="仿宋_GB2312" w:cs="宋体" w:hint="eastAsia"/>
                <w:color w:val="000000"/>
                <w:sz w:val="24"/>
                <w:szCs w:val="24"/>
              </w:rPr>
              <w:t>100</w:t>
            </w:r>
          </w:p>
        </w:tc>
      </w:tr>
    </w:tbl>
    <w:p w:rsidR="0087249D" w:rsidRPr="009D7529" w:rsidRDefault="0087249D" w:rsidP="00B20812">
      <w:pPr>
        <w:widowControl/>
        <w:spacing w:beforeLines="30" w:line="480" w:lineRule="exact"/>
        <w:jc w:val="left"/>
        <w:rPr>
          <w:rFonts w:ascii="楷体_GB2312" w:eastAsia="楷体_GB2312" w:hAnsi="simsun" w:cs="宋体"/>
          <w:color w:val="000000"/>
          <w:sz w:val="28"/>
          <w:szCs w:val="28"/>
        </w:rPr>
      </w:pPr>
      <w:r w:rsidRPr="009D7529">
        <w:rPr>
          <w:rFonts w:ascii="楷体_GB2312" w:eastAsia="楷体_GB2312" w:hAnsi="simsun" w:cs="宋体" w:hint="eastAsia"/>
          <w:color w:val="000000"/>
          <w:sz w:val="28"/>
          <w:szCs w:val="28"/>
        </w:rPr>
        <w:t>填报人：</w:t>
      </w:r>
      <w:r>
        <w:rPr>
          <w:rFonts w:ascii="楷体_GB2312" w:eastAsia="楷体_GB2312" w:hAnsi="simsun" w:cs="宋体" w:hint="eastAsia"/>
          <w:color w:val="000000"/>
          <w:sz w:val="28"/>
          <w:szCs w:val="28"/>
        </w:rPr>
        <w:t>柏春桂</w:t>
      </w:r>
      <w:r w:rsidRPr="009D7529">
        <w:rPr>
          <w:rFonts w:ascii="楷体_GB2312" w:eastAsia="楷体_GB2312" w:hAnsi="simsun" w:cs="宋体" w:hint="eastAsia"/>
          <w:color w:val="000000"/>
          <w:sz w:val="28"/>
          <w:szCs w:val="28"/>
        </w:rPr>
        <w:t xml:space="preserve">　</w:t>
      </w:r>
      <w:r w:rsidRPr="009D7529">
        <w:rPr>
          <w:rFonts w:ascii="楷体_GB2312" w:eastAsia="楷体_GB2312" w:hAnsi="simsun" w:cs="宋体"/>
          <w:color w:val="000000"/>
          <w:sz w:val="28"/>
          <w:szCs w:val="28"/>
        </w:rPr>
        <w:t xml:space="preserve">      </w:t>
      </w:r>
      <w:r>
        <w:rPr>
          <w:rFonts w:ascii="楷体_GB2312" w:eastAsia="楷体_GB2312" w:hAnsi="simsun" w:cs="宋体" w:hint="eastAsia"/>
          <w:color w:val="000000"/>
          <w:sz w:val="28"/>
          <w:szCs w:val="28"/>
        </w:rPr>
        <w:t xml:space="preserve">　　 </w:t>
      </w:r>
      <w:r w:rsidRPr="009D7529">
        <w:rPr>
          <w:rFonts w:ascii="楷体_GB2312" w:eastAsia="楷体_GB2312" w:hAnsi="simsun" w:cs="宋体" w:hint="eastAsia"/>
          <w:color w:val="000000"/>
          <w:sz w:val="28"/>
          <w:szCs w:val="28"/>
        </w:rPr>
        <w:t>审核人：</w:t>
      </w:r>
      <w:r>
        <w:rPr>
          <w:rFonts w:ascii="楷体_GB2312" w:eastAsia="楷体_GB2312" w:hAnsi="simsun" w:cs="宋体" w:hint="eastAsia"/>
          <w:color w:val="000000"/>
          <w:sz w:val="28"/>
          <w:szCs w:val="28"/>
        </w:rPr>
        <w:t>李维涛</w:t>
      </w:r>
    </w:p>
    <w:p w:rsidR="0087249D" w:rsidRPr="009D7529" w:rsidRDefault="0087249D" w:rsidP="00B20812">
      <w:pPr>
        <w:widowControl/>
        <w:spacing w:beforeLines="30" w:line="480" w:lineRule="exact"/>
        <w:jc w:val="left"/>
        <w:rPr>
          <w:rFonts w:ascii="楷体_GB2312" w:eastAsia="楷体_GB2312" w:hAnsi="simsun" w:cs="宋体"/>
          <w:color w:val="000000"/>
          <w:sz w:val="28"/>
          <w:szCs w:val="28"/>
        </w:rPr>
      </w:pPr>
      <w:r w:rsidRPr="009D7529">
        <w:rPr>
          <w:rFonts w:ascii="楷体_GB2312" w:eastAsia="楷体_GB2312" w:hAnsi="simsun" w:cs="宋体" w:hint="eastAsia"/>
          <w:color w:val="000000"/>
          <w:sz w:val="28"/>
          <w:szCs w:val="28"/>
        </w:rPr>
        <w:t>联系电话：</w:t>
      </w:r>
      <w:r>
        <w:rPr>
          <w:rFonts w:ascii="楷体_GB2312" w:eastAsia="楷体_GB2312" w:hAnsi="simsun" w:cs="宋体" w:hint="eastAsia"/>
          <w:color w:val="000000"/>
          <w:sz w:val="28"/>
          <w:szCs w:val="28"/>
        </w:rPr>
        <w:t>85868011</w:t>
      </w:r>
      <w:r w:rsidRPr="009D7529">
        <w:rPr>
          <w:rFonts w:ascii="楷体_GB2312" w:eastAsia="楷体_GB2312" w:hAnsi="simsun" w:cs="宋体" w:hint="eastAsia"/>
          <w:color w:val="000000"/>
          <w:sz w:val="28"/>
          <w:szCs w:val="28"/>
        </w:rPr>
        <w:t xml:space="preserve">　　　　填报日期：</w:t>
      </w:r>
      <w:r>
        <w:rPr>
          <w:rFonts w:ascii="楷体_GB2312" w:eastAsia="楷体_GB2312" w:hAnsi="simsun" w:cs="宋体" w:hint="eastAsia"/>
          <w:color w:val="000000"/>
          <w:sz w:val="28"/>
          <w:szCs w:val="28"/>
        </w:rPr>
        <w:t>2019年2月11日</w:t>
      </w:r>
    </w:p>
    <w:p w:rsidR="0087249D" w:rsidRPr="009D7529" w:rsidRDefault="0087249D" w:rsidP="0087249D">
      <w:pPr>
        <w:adjustRightInd w:val="0"/>
        <w:spacing w:line="480" w:lineRule="exact"/>
        <w:ind w:leftChars="66" w:left="139"/>
        <w:rPr>
          <w:rFonts w:ascii="楷体_GB2312" w:eastAsia="楷体_GB2312"/>
          <w:sz w:val="28"/>
          <w:szCs w:val="28"/>
        </w:rPr>
      </w:pPr>
      <w:r w:rsidRPr="009D7529">
        <w:rPr>
          <w:rFonts w:ascii="楷体_GB2312" w:eastAsia="楷体_GB2312" w:hint="eastAsia"/>
          <w:sz w:val="28"/>
          <w:szCs w:val="28"/>
        </w:rPr>
        <w:t>说明：</w:t>
      </w:r>
      <w:r w:rsidRPr="009D7529">
        <w:rPr>
          <w:rFonts w:ascii="楷体_GB2312" w:eastAsia="楷体_GB2312"/>
          <w:sz w:val="28"/>
          <w:szCs w:val="28"/>
        </w:rPr>
        <w:t>1</w:t>
      </w:r>
      <w:r w:rsidRPr="009D7529">
        <w:rPr>
          <w:rFonts w:ascii="楷体_GB2312" w:eastAsia="楷体_GB2312" w:hint="eastAsia"/>
          <w:sz w:val="28"/>
          <w:szCs w:val="28"/>
        </w:rPr>
        <w:t>．各</w:t>
      </w:r>
      <w:r>
        <w:rPr>
          <w:rFonts w:ascii="楷体_GB2312" w:eastAsia="楷体_GB2312" w:hint="eastAsia"/>
          <w:sz w:val="28"/>
          <w:szCs w:val="28"/>
        </w:rPr>
        <w:t>县、区</w:t>
      </w:r>
      <w:r w:rsidRPr="009D7529">
        <w:rPr>
          <w:rFonts w:ascii="楷体_GB2312" w:eastAsia="楷体_GB2312" w:hint="eastAsia"/>
          <w:sz w:val="28"/>
          <w:szCs w:val="28"/>
        </w:rPr>
        <w:t>政府办公室负责统计本行政区域的汇总数据。</w:t>
      </w:r>
    </w:p>
    <w:p w:rsidR="0087249D" w:rsidRPr="005D2277" w:rsidRDefault="0087249D" w:rsidP="00B80874">
      <w:pPr>
        <w:adjustRightInd w:val="0"/>
        <w:spacing w:line="480" w:lineRule="exact"/>
        <w:ind w:leftChars="472" w:left="1417" w:hangingChars="152" w:hanging="426"/>
        <w:rPr>
          <w:rFonts w:ascii="方正黑体_GBK" w:eastAsia="方正黑体_GBK" w:cs="宋体"/>
          <w:b/>
          <w:color w:val="000000"/>
          <w:sz w:val="22"/>
        </w:rPr>
      </w:pPr>
      <w:r w:rsidRPr="009D7529">
        <w:rPr>
          <w:rFonts w:ascii="楷体_GB2312" w:eastAsia="楷体_GB2312"/>
          <w:sz w:val="28"/>
          <w:szCs w:val="28"/>
        </w:rPr>
        <w:t>2</w:t>
      </w:r>
      <w:r w:rsidRPr="009D7529">
        <w:rPr>
          <w:rFonts w:ascii="楷体_GB2312" w:eastAsia="楷体_GB2312" w:hint="eastAsia"/>
          <w:sz w:val="28"/>
          <w:szCs w:val="28"/>
        </w:rPr>
        <w:t>．本表所列分组是为分析政府信息公开来源而设置，与标准统计单位分组有所不同。</w:t>
      </w:r>
    </w:p>
    <w:p w:rsidR="0087249D" w:rsidRDefault="0087249D" w:rsidP="0087249D">
      <w:pPr>
        <w:widowControl/>
        <w:jc w:val="left"/>
      </w:pPr>
      <w:r>
        <w:br w:type="page"/>
      </w:r>
    </w:p>
    <w:p w:rsidR="0087249D" w:rsidRPr="0087249D" w:rsidRDefault="0087249D" w:rsidP="0087249D">
      <w:pPr>
        <w:rPr>
          <w:rFonts w:ascii="黑体" w:eastAsia="黑体" w:hAnsi="黑体"/>
          <w:sz w:val="32"/>
          <w:szCs w:val="32"/>
        </w:rPr>
      </w:pPr>
      <w:r w:rsidRPr="0087249D">
        <w:rPr>
          <w:rFonts w:ascii="黑体" w:eastAsia="黑体" w:hAnsi="黑体" w:hint="eastAsia"/>
          <w:sz w:val="32"/>
          <w:szCs w:val="32"/>
        </w:rPr>
        <w:lastRenderedPageBreak/>
        <w:t>附件</w:t>
      </w:r>
      <w:r w:rsidRPr="0087249D">
        <w:rPr>
          <w:rFonts w:ascii="黑体" w:eastAsia="黑体" w:hAnsi="黑体"/>
          <w:sz w:val="32"/>
          <w:szCs w:val="32"/>
        </w:rPr>
        <w:t>3</w:t>
      </w:r>
    </w:p>
    <w:p w:rsidR="0087249D" w:rsidRPr="0087249D" w:rsidRDefault="0087249D" w:rsidP="0087249D">
      <w:pPr>
        <w:adjustRightInd w:val="0"/>
        <w:jc w:val="center"/>
        <w:rPr>
          <w:rFonts w:asciiTheme="minorEastAsia" w:hAnsiTheme="minorEastAsia" w:cs="宋体"/>
          <w:color w:val="000000"/>
          <w:sz w:val="32"/>
          <w:szCs w:val="32"/>
        </w:rPr>
      </w:pPr>
    </w:p>
    <w:p w:rsidR="0087249D" w:rsidRDefault="0087249D" w:rsidP="0087249D">
      <w:pPr>
        <w:adjustRightInd w:val="0"/>
        <w:jc w:val="center"/>
        <w:rPr>
          <w:rFonts w:ascii="方正小标宋_GBK" w:eastAsia="方正小标宋_GBK" w:hAnsi="黑体" w:cs="宋体"/>
          <w:color w:val="000000"/>
          <w:sz w:val="44"/>
          <w:szCs w:val="44"/>
        </w:rPr>
      </w:pPr>
      <w:r>
        <w:rPr>
          <w:rFonts w:ascii="方正小标宋_GBK" w:eastAsia="方正小标宋_GBK" w:hAnsi="黑体" w:cs="宋体" w:hint="eastAsia"/>
          <w:color w:val="000000"/>
          <w:sz w:val="44"/>
          <w:szCs w:val="44"/>
        </w:rPr>
        <w:t>政府信息公开（政务公开）机构情况</w:t>
      </w:r>
    </w:p>
    <w:p w:rsidR="0087249D" w:rsidRPr="009965DC" w:rsidRDefault="0087249D" w:rsidP="0087249D">
      <w:pPr>
        <w:pStyle w:val="20"/>
        <w:jc w:val="both"/>
        <w:rPr>
          <w:b w:val="0"/>
        </w:rPr>
      </w:pPr>
    </w:p>
    <w:p w:rsidR="0087249D" w:rsidRPr="009965DC" w:rsidRDefault="0087249D" w:rsidP="0087249D">
      <w:pPr>
        <w:pStyle w:val="20"/>
        <w:jc w:val="both"/>
        <w:rPr>
          <w:rFonts w:ascii="楷体_GB2312" w:eastAsia="楷体_GB2312"/>
          <w:b w:val="0"/>
          <w:sz w:val="30"/>
          <w:szCs w:val="30"/>
        </w:rPr>
      </w:pPr>
      <w:r w:rsidRPr="009965DC">
        <w:rPr>
          <w:rFonts w:ascii="楷体_GB2312" w:eastAsia="楷体_GB2312" w:hint="eastAsia"/>
          <w:b w:val="0"/>
          <w:sz w:val="30"/>
          <w:szCs w:val="30"/>
        </w:rPr>
        <w:t>填报单位（盖章）：</w:t>
      </w:r>
      <w:r>
        <w:rPr>
          <w:rFonts w:ascii="楷体_GB2312" w:eastAsia="楷体_GB2312" w:hint="eastAsia"/>
          <w:b w:val="0"/>
          <w:sz w:val="30"/>
          <w:szCs w:val="30"/>
        </w:rPr>
        <w:t>市政务服务管理办公室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9"/>
        <w:gridCol w:w="2065"/>
        <w:gridCol w:w="1697"/>
        <w:gridCol w:w="2140"/>
        <w:gridCol w:w="1341"/>
      </w:tblGrid>
      <w:tr w:rsidR="0087249D" w:rsidRPr="00590BB3" w:rsidTr="001801B1">
        <w:tc>
          <w:tcPr>
            <w:tcW w:w="1287" w:type="dxa"/>
            <w:vAlign w:val="center"/>
          </w:tcPr>
          <w:p w:rsidR="0087249D" w:rsidRPr="0033298B" w:rsidRDefault="0087249D" w:rsidP="001801B1">
            <w:pPr>
              <w:jc w:val="center"/>
              <w:rPr>
                <w:rFonts w:ascii="黑体" w:eastAsia="黑体" w:hAnsi="黑体"/>
                <w:sz w:val="30"/>
                <w:szCs w:val="30"/>
              </w:rPr>
            </w:pPr>
            <w:r w:rsidRPr="0033298B">
              <w:rPr>
                <w:rFonts w:ascii="黑体" w:eastAsia="黑体" w:hAnsi="黑体" w:hint="eastAsia"/>
                <w:sz w:val="30"/>
                <w:szCs w:val="30"/>
              </w:rPr>
              <w:t>姓名</w:t>
            </w:r>
          </w:p>
        </w:tc>
        <w:tc>
          <w:tcPr>
            <w:tcW w:w="2082" w:type="dxa"/>
            <w:vAlign w:val="center"/>
          </w:tcPr>
          <w:p w:rsidR="0087249D" w:rsidRPr="0033298B" w:rsidRDefault="0087249D" w:rsidP="001801B1">
            <w:pPr>
              <w:jc w:val="center"/>
              <w:rPr>
                <w:rFonts w:ascii="黑体" w:eastAsia="黑体" w:hAnsi="黑体"/>
                <w:sz w:val="30"/>
                <w:szCs w:val="30"/>
              </w:rPr>
            </w:pPr>
            <w:r w:rsidRPr="0033298B">
              <w:rPr>
                <w:rFonts w:ascii="黑体" w:eastAsia="黑体" w:hAnsi="黑体" w:hint="eastAsia"/>
                <w:sz w:val="30"/>
                <w:szCs w:val="30"/>
              </w:rPr>
              <w:t>职务</w:t>
            </w:r>
          </w:p>
        </w:tc>
        <w:tc>
          <w:tcPr>
            <w:tcW w:w="1701" w:type="dxa"/>
            <w:vAlign w:val="center"/>
          </w:tcPr>
          <w:p w:rsidR="0087249D" w:rsidRPr="0033298B" w:rsidRDefault="0087249D" w:rsidP="001801B1">
            <w:pPr>
              <w:ind w:firstLineChars="16" w:firstLine="48"/>
              <w:jc w:val="center"/>
              <w:rPr>
                <w:rFonts w:ascii="黑体" w:eastAsia="黑体" w:hAnsi="黑体"/>
                <w:sz w:val="30"/>
                <w:szCs w:val="30"/>
              </w:rPr>
            </w:pPr>
            <w:r w:rsidRPr="0033298B">
              <w:rPr>
                <w:rFonts w:ascii="黑体" w:eastAsia="黑体" w:hAnsi="黑体" w:hint="eastAsia"/>
                <w:sz w:val="30"/>
                <w:szCs w:val="30"/>
              </w:rPr>
              <w:t>办公电话</w:t>
            </w:r>
          </w:p>
        </w:tc>
        <w:tc>
          <w:tcPr>
            <w:tcW w:w="2143" w:type="dxa"/>
            <w:vAlign w:val="center"/>
          </w:tcPr>
          <w:p w:rsidR="0087249D" w:rsidRPr="0033298B" w:rsidRDefault="0087249D" w:rsidP="001801B1">
            <w:pPr>
              <w:ind w:firstLineChars="16" w:firstLine="48"/>
              <w:jc w:val="center"/>
              <w:rPr>
                <w:rFonts w:ascii="黑体" w:eastAsia="黑体" w:hAnsi="黑体"/>
                <w:sz w:val="30"/>
                <w:szCs w:val="30"/>
              </w:rPr>
            </w:pPr>
            <w:r w:rsidRPr="0033298B">
              <w:rPr>
                <w:rFonts w:ascii="黑体" w:eastAsia="黑体" w:hAnsi="黑体" w:hint="eastAsia"/>
                <w:sz w:val="30"/>
                <w:szCs w:val="30"/>
              </w:rPr>
              <w:t>手机</w:t>
            </w:r>
          </w:p>
        </w:tc>
        <w:tc>
          <w:tcPr>
            <w:tcW w:w="1309" w:type="dxa"/>
            <w:vAlign w:val="center"/>
          </w:tcPr>
          <w:p w:rsidR="0087249D" w:rsidRPr="0033298B" w:rsidRDefault="0087249D" w:rsidP="001801B1">
            <w:pPr>
              <w:ind w:firstLineChars="16" w:firstLine="48"/>
              <w:jc w:val="center"/>
              <w:rPr>
                <w:rFonts w:ascii="黑体" w:eastAsia="黑体" w:hAnsi="黑体"/>
                <w:sz w:val="30"/>
                <w:szCs w:val="30"/>
              </w:rPr>
            </w:pPr>
            <w:r w:rsidRPr="0033298B">
              <w:rPr>
                <w:rFonts w:ascii="黑体" w:eastAsia="黑体" w:hAnsi="黑体" w:hint="eastAsia"/>
                <w:sz w:val="30"/>
                <w:szCs w:val="30"/>
              </w:rPr>
              <w:t>传真</w:t>
            </w:r>
          </w:p>
        </w:tc>
      </w:tr>
      <w:tr w:rsidR="0087249D" w:rsidRPr="00590BB3" w:rsidTr="001801B1">
        <w:tc>
          <w:tcPr>
            <w:tcW w:w="1287" w:type="dxa"/>
          </w:tcPr>
          <w:p w:rsidR="0087249D" w:rsidRPr="00590BB3" w:rsidRDefault="0087249D" w:rsidP="001801B1">
            <w:pPr>
              <w:rPr>
                <w:rFonts w:ascii="Calibri" w:hAnsi="Calibri"/>
                <w:sz w:val="30"/>
                <w:szCs w:val="30"/>
              </w:rPr>
            </w:pPr>
            <w:r>
              <w:rPr>
                <w:rFonts w:ascii="Calibri" w:hAnsi="Calibri" w:hint="eastAsia"/>
                <w:sz w:val="30"/>
                <w:szCs w:val="30"/>
              </w:rPr>
              <w:t>钱　梅</w:t>
            </w:r>
          </w:p>
        </w:tc>
        <w:tc>
          <w:tcPr>
            <w:tcW w:w="2082" w:type="dxa"/>
          </w:tcPr>
          <w:p w:rsidR="0087249D" w:rsidRPr="00590BB3" w:rsidRDefault="0087249D" w:rsidP="0087249D">
            <w:pPr>
              <w:ind w:leftChars="-6" w:left="8" w:hangingChars="7" w:hanging="21"/>
              <w:rPr>
                <w:rFonts w:ascii="Calibri" w:hAnsi="Calibri"/>
                <w:sz w:val="30"/>
                <w:szCs w:val="30"/>
              </w:rPr>
            </w:pPr>
            <w:r>
              <w:rPr>
                <w:rFonts w:ascii="Calibri" w:hAnsi="Calibri" w:hint="eastAsia"/>
                <w:sz w:val="30"/>
                <w:szCs w:val="30"/>
              </w:rPr>
              <w:t>副调研员</w:t>
            </w:r>
          </w:p>
        </w:tc>
        <w:tc>
          <w:tcPr>
            <w:tcW w:w="1701" w:type="dxa"/>
          </w:tcPr>
          <w:p w:rsidR="0087249D" w:rsidRPr="00590BB3" w:rsidRDefault="0087249D" w:rsidP="0087249D">
            <w:pPr>
              <w:ind w:leftChars="-35" w:left="38" w:hangingChars="37" w:hanging="111"/>
              <w:rPr>
                <w:rFonts w:ascii="Calibri" w:hAnsi="Calibri"/>
                <w:sz w:val="30"/>
                <w:szCs w:val="30"/>
              </w:rPr>
            </w:pPr>
            <w:r>
              <w:rPr>
                <w:rFonts w:ascii="Calibri" w:hAnsi="Calibri" w:hint="eastAsia"/>
                <w:sz w:val="30"/>
                <w:szCs w:val="30"/>
              </w:rPr>
              <w:t>85868003</w:t>
            </w:r>
          </w:p>
        </w:tc>
        <w:tc>
          <w:tcPr>
            <w:tcW w:w="2143" w:type="dxa"/>
          </w:tcPr>
          <w:p w:rsidR="0087249D" w:rsidRPr="00590BB3" w:rsidRDefault="0087249D" w:rsidP="0087249D">
            <w:pPr>
              <w:ind w:leftChars="-33" w:left="39" w:hangingChars="36" w:hanging="108"/>
              <w:rPr>
                <w:rFonts w:ascii="Calibri" w:hAnsi="Calibri"/>
                <w:sz w:val="30"/>
                <w:szCs w:val="30"/>
              </w:rPr>
            </w:pPr>
            <w:r>
              <w:rPr>
                <w:rFonts w:ascii="Calibri" w:hAnsi="Calibri" w:hint="eastAsia"/>
                <w:sz w:val="30"/>
                <w:szCs w:val="30"/>
              </w:rPr>
              <w:t>18961361881</w:t>
            </w:r>
          </w:p>
        </w:tc>
        <w:tc>
          <w:tcPr>
            <w:tcW w:w="1309" w:type="dxa"/>
            <w:vMerge w:val="restart"/>
          </w:tcPr>
          <w:p w:rsidR="0087249D" w:rsidRPr="00590BB3" w:rsidRDefault="0087249D" w:rsidP="0087249D">
            <w:pPr>
              <w:ind w:leftChars="-44" w:left="49" w:hangingChars="47" w:hanging="141"/>
              <w:rPr>
                <w:rFonts w:ascii="Calibri" w:hAnsi="Calibri"/>
                <w:sz w:val="30"/>
                <w:szCs w:val="30"/>
              </w:rPr>
            </w:pPr>
            <w:r>
              <w:rPr>
                <w:rFonts w:ascii="Calibri" w:hAnsi="Calibri" w:hint="eastAsia"/>
                <w:sz w:val="30"/>
                <w:szCs w:val="30"/>
              </w:rPr>
              <w:t>85868011</w:t>
            </w:r>
          </w:p>
        </w:tc>
      </w:tr>
      <w:tr w:rsidR="0087249D" w:rsidRPr="00590BB3" w:rsidTr="001801B1">
        <w:tc>
          <w:tcPr>
            <w:tcW w:w="1287" w:type="dxa"/>
          </w:tcPr>
          <w:p w:rsidR="0087249D" w:rsidRPr="00590BB3" w:rsidRDefault="0087249D" w:rsidP="001801B1">
            <w:pPr>
              <w:rPr>
                <w:rFonts w:ascii="Calibri" w:hAnsi="Calibri"/>
                <w:sz w:val="30"/>
                <w:szCs w:val="30"/>
              </w:rPr>
            </w:pPr>
            <w:r>
              <w:rPr>
                <w:rFonts w:ascii="Calibri" w:hAnsi="Calibri" w:hint="eastAsia"/>
                <w:sz w:val="30"/>
                <w:szCs w:val="30"/>
              </w:rPr>
              <w:t>李维涛</w:t>
            </w:r>
          </w:p>
        </w:tc>
        <w:tc>
          <w:tcPr>
            <w:tcW w:w="2082" w:type="dxa"/>
          </w:tcPr>
          <w:p w:rsidR="0087249D" w:rsidRPr="00590BB3" w:rsidRDefault="0087249D" w:rsidP="0087249D">
            <w:pPr>
              <w:ind w:leftChars="-6" w:left="8" w:hangingChars="7" w:hanging="21"/>
              <w:rPr>
                <w:rFonts w:ascii="Calibri" w:hAnsi="Calibri"/>
                <w:sz w:val="30"/>
                <w:szCs w:val="30"/>
              </w:rPr>
            </w:pPr>
            <w:r>
              <w:rPr>
                <w:rFonts w:ascii="Calibri" w:hAnsi="Calibri" w:hint="eastAsia"/>
                <w:sz w:val="30"/>
                <w:szCs w:val="30"/>
              </w:rPr>
              <w:t>综合处处长</w:t>
            </w:r>
          </w:p>
        </w:tc>
        <w:tc>
          <w:tcPr>
            <w:tcW w:w="1701" w:type="dxa"/>
          </w:tcPr>
          <w:p w:rsidR="0087249D" w:rsidRPr="00590BB3" w:rsidRDefault="0087249D" w:rsidP="0087249D">
            <w:pPr>
              <w:ind w:leftChars="-35" w:left="38" w:hangingChars="37" w:hanging="111"/>
              <w:rPr>
                <w:rFonts w:ascii="Calibri" w:hAnsi="Calibri"/>
                <w:sz w:val="30"/>
                <w:szCs w:val="30"/>
              </w:rPr>
            </w:pPr>
            <w:r>
              <w:rPr>
                <w:rFonts w:ascii="Calibri" w:hAnsi="Calibri" w:hint="eastAsia"/>
                <w:sz w:val="30"/>
                <w:szCs w:val="30"/>
              </w:rPr>
              <w:t>85868000</w:t>
            </w:r>
          </w:p>
        </w:tc>
        <w:tc>
          <w:tcPr>
            <w:tcW w:w="2143" w:type="dxa"/>
          </w:tcPr>
          <w:p w:rsidR="0087249D" w:rsidRPr="00590BB3" w:rsidRDefault="0087249D" w:rsidP="0087249D">
            <w:pPr>
              <w:ind w:leftChars="-33" w:left="39" w:hangingChars="36" w:hanging="108"/>
              <w:rPr>
                <w:rFonts w:ascii="Calibri" w:hAnsi="Calibri"/>
                <w:sz w:val="30"/>
                <w:szCs w:val="30"/>
              </w:rPr>
            </w:pPr>
            <w:r>
              <w:rPr>
                <w:rFonts w:ascii="Calibri" w:hAnsi="Calibri" w:hint="eastAsia"/>
                <w:sz w:val="30"/>
                <w:szCs w:val="30"/>
              </w:rPr>
              <w:t>15950712929</w:t>
            </w:r>
          </w:p>
        </w:tc>
        <w:tc>
          <w:tcPr>
            <w:tcW w:w="1309" w:type="dxa"/>
            <w:vMerge/>
          </w:tcPr>
          <w:p w:rsidR="0087249D" w:rsidRPr="00590BB3" w:rsidRDefault="0087249D" w:rsidP="001801B1">
            <w:pPr>
              <w:ind w:firstLineChars="200" w:firstLine="600"/>
              <w:rPr>
                <w:rFonts w:ascii="Calibri" w:hAnsi="Calibri"/>
                <w:sz w:val="30"/>
                <w:szCs w:val="30"/>
              </w:rPr>
            </w:pPr>
          </w:p>
        </w:tc>
      </w:tr>
      <w:tr w:rsidR="0087249D" w:rsidRPr="00590BB3" w:rsidTr="001801B1">
        <w:tc>
          <w:tcPr>
            <w:tcW w:w="1287" w:type="dxa"/>
          </w:tcPr>
          <w:p w:rsidR="0087249D" w:rsidRPr="00590BB3" w:rsidRDefault="0087249D" w:rsidP="001801B1">
            <w:pPr>
              <w:rPr>
                <w:rFonts w:ascii="Calibri" w:hAnsi="Calibri"/>
                <w:sz w:val="30"/>
                <w:szCs w:val="30"/>
              </w:rPr>
            </w:pPr>
            <w:r>
              <w:rPr>
                <w:rFonts w:ascii="Calibri" w:hAnsi="Calibri" w:hint="eastAsia"/>
                <w:sz w:val="30"/>
                <w:szCs w:val="30"/>
              </w:rPr>
              <w:t>柏春桂</w:t>
            </w:r>
          </w:p>
        </w:tc>
        <w:tc>
          <w:tcPr>
            <w:tcW w:w="2082" w:type="dxa"/>
          </w:tcPr>
          <w:p w:rsidR="0087249D" w:rsidRPr="00590BB3" w:rsidRDefault="0087249D" w:rsidP="0087249D">
            <w:pPr>
              <w:ind w:leftChars="-6" w:left="8" w:hangingChars="7" w:hanging="21"/>
              <w:rPr>
                <w:rFonts w:ascii="Calibri" w:hAnsi="Calibri"/>
                <w:sz w:val="30"/>
                <w:szCs w:val="30"/>
              </w:rPr>
            </w:pPr>
            <w:r>
              <w:rPr>
                <w:rFonts w:ascii="Calibri" w:hAnsi="Calibri" w:hint="eastAsia"/>
                <w:sz w:val="30"/>
                <w:szCs w:val="30"/>
              </w:rPr>
              <w:t>协调处副处长</w:t>
            </w:r>
          </w:p>
        </w:tc>
        <w:tc>
          <w:tcPr>
            <w:tcW w:w="1701" w:type="dxa"/>
          </w:tcPr>
          <w:p w:rsidR="0087249D" w:rsidRPr="00590BB3" w:rsidRDefault="0087249D" w:rsidP="0087249D">
            <w:pPr>
              <w:ind w:leftChars="-35" w:left="38" w:hangingChars="37" w:hanging="111"/>
              <w:rPr>
                <w:rFonts w:ascii="Calibri" w:hAnsi="Calibri"/>
                <w:sz w:val="30"/>
                <w:szCs w:val="30"/>
              </w:rPr>
            </w:pPr>
            <w:r>
              <w:rPr>
                <w:rFonts w:ascii="Calibri" w:hAnsi="Calibri" w:hint="eastAsia"/>
                <w:sz w:val="30"/>
                <w:szCs w:val="30"/>
              </w:rPr>
              <w:t>85868011</w:t>
            </w:r>
          </w:p>
        </w:tc>
        <w:tc>
          <w:tcPr>
            <w:tcW w:w="2143" w:type="dxa"/>
          </w:tcPr>
          <w:p w:rsidR="0087249D" w:rsidRPr="00590BB3" w:rsidRDefault="0087249D" w:rsidP="0087249D">
            <w:pPr>
              <w:ind w:leftChars="-33" w:left="39" w:hangingChars="36" w:hanging="108"/>
              <w:rPr>
                <w:rFonts w:ascii="Calibri" w:hAnsi="Calibri"/>
                <w:sz w:val="30"/>
                <w:szCs w:val="30"/>
              </w:rPr>
            </w:pPr>
            <w:r>
              <w:rPr>
                <w:rFonts w:ascii="Calibri" w:hAnsi="Calibri" w:hint="eastAsia"/>
                <w:sz w:val="30"/>
                <w:szCs w:val="30"/>
              </w:rPr>
              <w:t>13912167896</w:t>
            </w:r>
          </w:p>
        </w:tc>
        <w:tc>
          <w:tcPr>
            <w:tcW w:w="1309" w:type="dxa"/>
            <w:vMerge/>
          </w:tcPr>
          <w:p w:rsidR="0087249D" w:rsidRPr="00590BB3" w:rsidRDefault="0087249D" w:rsidP="001801B1">
            <w:pPr>
              <w:ind w:firstLineChars="200" w:firstLine="600"/>
              <w:rPr>
                <w:rFonts w:ascii="Calibri" w:hAnsi="Calibri"/>
                <w:sz w:val="30"/>
                <w:szCs w:val="30"/>
              </w:rPr>
            </w:pPr>
          </w:p>
        </w:tc>
      </w:tr>
      <w:tr w:rsidR="0087249D" w:rsidRPr="00590BB3" w:rsidTr="001801B1">
        <w:tc>
          <w:tcPr>
            <w:tcW w:w="1287" w:type="dxa"/>
          </w:tcPr>
          <w:p w:rsidR="0087249D" w:rsidRPr="00590BB3" w:rsidRDefault="0087249D" w:rsidP="001801B1">
            <w:pPr>
              <w:rPr>
                <w:rFonts w:ascii="Calibri" w:hAnsi="Calibri"/>
                <w:sz w:val="30"/>
                <w:szCs w:val="30"/>
              </w:rPr>
            </w:pPr>
          </w:p>
        </w:tc>
        <w:tc>
          <w:tcPr>
            <w:tcW w:w="2082" w:type="dxa"/>
          </w:tcPr>
          <w:p w:rsidR="0087249D" w:rsidRPr="00590BB3" w:rsidRDefault="0087249D" w:rsidP="0087249D">
            <w:pPr>
              <w:ind w:leftChars="-6" w:left="8" w:hangingChars="7" w:hanging="21"/>
              <w:rPr>
                <w:rFonts w:ascii="Calibri" w:hAnsi="Calibri"/>
                <w:sz w:val="30"/>
                <w:szCs w:val="30"/>
              </w:rPr>
            </w:pPr>
          </w:p>
        </w:tc>
        <w:tc>
          <w:tcPr>
            <w:tcW w:w="1701" w:type="dxa"/>
          </w:tcPr>
          <w:p w:rsidR="0087249D" w:rsidRPr="00590BB3" w:rsidRDefault="0087249D" w:rsidP="0087249D">
            <w:pPr>
              <w:ind w:leftChars="-35" w:left="38" w:hangingChars="37" w:hanging="111"/>
              <w:rPr>
                <w:rFonts w:ascii="Calibri" w:hAnsi="Calibri"/>
                <w:sz w:val="30"/>
                <w:szCs w:val="30"/>
              </w:rPr>
            </w:pPr>
          </w:p>
        </w:tc>
        <w:tc>
          <w:tcPr>
            <w:tcW w:w="2143" w:type="dxa"/>
          </w:tcPr>
          <w:p w:rsidR="0087249D" w:rsidRPr="00590BB3" w:rsidRDefault="0087249D" w:rsidP="0087249D">
            <w:pPr>
              <w:ind w:leftChars="-33" w:left="39" w:hangingChars="36" w:hanging="108"/>
              <w:rPr>
                <w:rFonts w:ascii="Calibri" w:hAnsi="Calibri"/>
                <w:sz w:val="30"/>
                <w:szCs w:val="30"/>
              </w:rPr>
            </w:pPr>
          </w:p>
        </w:tc>
        <w:tc>
          <w:tcPr>
            <w:tcW w:w="1309" w:type="dxa"/>
            <w:vMerge/>
          </w:tcPr>
          <w:p w:rsidR="0087249D" w:rsidRPr="00590BB3" w:rsidRDefault="0087249D" w:rsidP="001801B1">
            <w:pPr>
              <w:ind w:firstLineChars="200" w:firstLine="600"/>
              <w:rPr>
                <w:rFonts w:ascii="Calibri" w:hAnsi="Calibri"/>
                <w:sz w:val="30"/>
                <w:szCs w:val="30"/>
              </w:rPr>
            </w:pPr>
          </w:p>
        </w:tc>
      </w:tr>
    </w:tbl>
    <w:p w:rsidR="0087249D" w:rsidRPr="009965DC" w:rsidRDefault="0087249D" w:rsidP="0087249D">
      <w:pPr>
        <w:pStyle w:val="20"/>
        <w:jc w:val="both"/>
        <w:rPr>
          <w:rFonts w:ascii="楷体_GB2312" w:eastAsia="楷体_GB2312"/>
          <w:b w:val="0"/>
        </w:rPr>
      </w:pPr>
      <w:r w:rsidRPr="009965DC">
        <w:rPr>
          <w:rFonts w:ascii="楷体_GB2312" w:eastAsia="楷体_GB2312" w:hint="eastAsia"/>
          <w:b w:val="0"/>
        </w:rPr>
        <w:t>注：请分别填写本机关分管领导，责任处室主要负责同志、分管负责同志、具体工作同志情况。各县、区以政府办公室名义填报即可。</w:t>
      </w:r>
    </w:p>
    <w:p w:rsidR="0087249D" w:rsidRPr="00275237" w:rsidRDefault="0087249D" w:rsidP="0087249D"/>
    <w:p w:rsidR="00356194" w:rsidRPr="00356194" w:rsidRDefault="00356194">
      <w:pPr>
        <w:widowControl/>
        <w:jc w:val="left"/>
        <w:rPr>
          <w:rFonts w:ascii="Times New Roman" w:eastAsia="方正黑体_GBK" w:hAnsi="Times New Roman" w:cs="Times New Roman"/>
          <w:color w:val="333333"/>
          <w:kern w:val="0"/>
          <w:sz w:val="32"/>
          <w:szCs w:val="32"/>
        </w:rPr>
      </w:pPr>
    </w:p>
    <w:sectPr w:rsidR="00356194" w:rsidRPr="00356194" w:rsidSect="00EA52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F8C" w:rsidRDefault="00766F8C" w:rsidP="00EC2EF2">
      <w:r>
        <w:separator/>
      </w:r>
    </w:p>
  </w:endnote>
  <w:endnote w:type="continuationSeparator" w:id="1">
    <w:p w:rsidR="00766F8C" w:rsidRDefault="00766F8C" w:rsidP="00EC2E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5099"/>
      <w:docPartObj>
        <w:docPartGallery w:val="Page Numbers (Bottom of Page)"/>
        <w:docPartUnique/>
      </w:docPartObj>
    </w:sdtPr>
    <w:sdtContent>
      <w:p w:rsidR="00EC2EF2" w:rsidRDefault="00EC2EF2" w:rsidP="00EC2EF2">
        <w:pPr>
          <w:pStyle w:val="a8"/>
          <w:jc w:val="center"/>
        </w:pPr>
        <w:r w:rsidRPr="00EC2EF2">
          <w:rPr>
            <w:rFonts w:hint="eastAsia"/>
            <w:sz w:val="28"/>
            <w:szCs w:val="28"/>
          </w:rPr>
          <w:t>－</w:t>
        </w:r>
        <w:r w:rsidR="000C48E0" w:rsidRPr="00EC2EF2">
          <w:rPr>
            <w:sz w:val="28"/>
            <w:szCs w:val="28"/>
          </w:rPr>
          <w:fldChar w:fldCharType="begin"/>
        </w:r>
        <w:r w:rsidRPr="00EC2EF2">
          <w:rPr>
            <w:sz w:val="28"/>
            <w:szCs w:val="28"/>
          </w:rPr>
          <w:instrText xml:space="preserve"> PAGE   \* MERGEFORMAT </w:instrText>
        </w:r>
        <w:r w:rsidR="000C48E0" w:rsidRPr="00EC2EF2">
          <w:rPr>
            <w:sz w:val="28"/>
            <w:szCs w:val="28"/>
          </w:rPr>
          <w:fldChar w:fldCharType="separate"/>
        </w:r>
        <w:r w:rsidR="00E33523" w:rsidRPr="00E33523">
          <w:rPr>
            <w:noProof/>
            <w:sz w:val="28"/>
            <w:szCs w:val="28"/>
            <w:lang w:val="zh-CN"/>
          </w:rPr>
          <w:t>2</w:t>
        </w:r>
        <w:r w:rsidR="000C48E0" w:rsidRPr="00EC2EF2">
          <w:rPr>
            <w:sz w:val="28"/>
            <w:szCs w:val="28"/>
          </w:rPr>
          <w:fldChar w:fldCharType="end"/>
        </w:r>
        <w:r w:rsidRPr="00EC2EF2">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F8C" w:rsidRDefault="00766F8C" w:rsidP="00EC2EF2">
      <w:r>
        <w:separator/>
      </w:r>
    </w:p>
  </w:footnote>
  <w:footnote w:type="continuationSeparator" w:id="1">
    <w:p w:rsidR="00766F8C" w:rsidRDefault="00766F8C" w:rsidP="00EC2E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3DB"/>
    <w:rsid w:val="0004274B"/>
    <w:rsid w:val="00043A9A"/>
    <w:rsid w:val="00060E92"/>
    <w:rsid w:val="000C48E0"/>
    <w:rsid w:val="00175A17"/>
    <w:rsid w:val="00182177"/>
    <w:rsid w:val="001B3BA5"/>
    <w:rsid w:val="001B7FA2"/>
    <w:rsid w:val="002B3951"/>
    <w:rsid w:val="00356194"/>
    <w:rsid w:val="00386D0C"/>
    <w:rsid w:val="00437B7A"/>
    <w:rsid w:val="00683935"/>
    <w:rsid w:val="006E6585"/>
    <w:rsid w:val="007413DB"/>
    <w:rsid w:val="0074503F"/>
    <w:rsid w:val="00766F8C"/>
    <w:rsid w:val="007C1D35"/>
    <w:rsid w:val="007E0726"/>
    <w:rsid w:val="007F14D1"/>
    <w:rsid w:val="007F68CB"/>
    <w:rsid w:val="0080184E"/>
    <w:rsid w:val="00842317"/>
    <w:rsid w:val="0087249D"/>
    <w:rsid w:val="009751F2"/>
    <w:rsid w:val="009E72AA"/>
    <w:rsid w:val="00A57A8A"/>
    <w:rsid w:val="00A810CF"/>
    <w:rsid w:val="00AC4886"/>
    <w:rsid w:val="00AD480C"/>
    <w:rsid w:val="00B20812"/>
    <w:rsid w:val="00B7150B"/>
    <w:rsid w:val="00B80874"/>
    <w:rsid w:val="00BB6DF0"/>
    <w:rsid w:val="00CC1C6B"/>
    <w:rsid w:val="00D57519"/>
    <w:rsid w:val="00DB0DCB"/>
    <w:rsid w:val="00E33523"/>
    <w:rsid w:val="00EA5226"/>
    <w:rsid w:val="00EC2EF2"/>
    <w:rsid w:val="00F62DA3"/>
    <w:rsid w:val="00FA1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226"/>
    <w:pPr>
      <w:widowControl w:val="0"/>
      <w:jc w:val="both"/>
    </w:pPr>
  </w:style>
  <w:style w:type="paragraph" w:styleId="2">
    <w:name w:val="heading 2"/>
    <w:basedOn w:val="a"/>
    <w:next w:val="a"/>
    <w:link w:val="2Char"/>
    <w:uiPriority w:val="9"/>
    <w:semiHidden/>
    <w:unhideWhenUsed/>
    <w:qFormat/>
    <w:rsid w:val="008724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13D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413DB"/>
    <w:rPr>
      <w:color w:val="0000FF"/>
      <w:u w:val="single"/>
    </w:rPr>
  </w:style>
  <w:style w:type="character" w:customStyle="1" w:styleId="a5">
    <w:name w:val="a"/>
    <w:basedOn w:val="a0"/>
    <w:rsid w:val="007413DB"/>
  </w:style>
  <w:style w:type="character" w:customStyle="1" w:styleId="apple-converted-space">
    <w:name w:val="apple-converted-space"/>
    <w:basedOn w:val="a0"/>
    <w:rsid w:val="007413DB"/>
  </w:style>
  <w:style w:type="character" w:styleId="a6">
    <w:name w:val="Strong"/>
    <w:basedOn w:val="a0"/>
    <w:uiPriority w:val="22"/>
    <w:qFormat/>
    <w:rsid w:val="007413DB"/>
    <w:rPr>
      <w:b/>
      <w:bCs/>
    </w:rPr>
  </w:style>
  <w:style w:type="paragraph" w:styleId="a7">
    <w:name w:val="header"/>
    <w:basedOn w:val="a"/>
    <w:link w:val="Char"/>
    <w:uiPriority w:val="99"/>
    <w:semiHidden/>
    <w:unhideWhenUsed/>
    <w:rsid w:val="00EC2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C2EF2"/>
    <w:rPr>
      <w:sz w:val="18"/>
      <w:szCs w:val="18"/>
    </w:rPr>
  </w:style>
  <w:style w:type="paragraph" w:styleId="a8">
    <w:name w:val="footer"/>
    <w:basedOn w:val="a"/>
    <w:link w:val="Char0"/>
    <w:uiPriority w:val="99"/>
    <w:unhideWhenUsed/>
    <w:rsid w:val="00EC2EF2"/>
    <w:pPr>
      <w:tabs>
        <w:tab w:val="center" w:pos="4153"/>
        <w:tab w:val="right" w:pos="8306"/>
      </w:tabs>
      <w:snapToGrid w:val="0"/>
      <w:jc w:val="left"/>
    </w:pPr>
    <w:rPr>
      <w:sz w:val="18"/>
      <w:szCs w:val="18"/>
    </w:rPr>
  </w:style>
  <w:style w:type="character" w:customStyle="1" w:styleId="Char0">
    <w:name w:val="页脚 Char"/>
    <w:basedOn w:val="a0"/>
    <w:link w:val="a8"/>
    <w:uiPriority w:val="99"/>
    <w:rsid w:val="00EC2EF2"/>
    <w:rPr>
      <w:sz w:val="18"/>
      <w:szCs w:val="18"/>
    </w:rPr>
  </w:style>
  <w:style w:type="paragraph" w:customStyle="1" w:styleId="1">
    <w:name w:val="标题1"/>
    <w:basedOn w:val="a"/>
    <w:next w:val="a"/>
    <w:rsid w:val="0087249D"/>
    <w:pPr>
      <w:tabs>
        <w:tab w:val="left" w:pos="9193"/>
        <w:tab w:val="left" w:pos="9827"/>
      </w:tabs>
      <w:autoSpaceDE w:val="0"/>
      <w:autoSpaceDN w:val="0"/>
      <w:snapToGrid w:val="0"/>
      <w:spacing w:line="640" w:lineRule="atLeast"/>
      <w:jc w:val="center"/>
    </w:pPr>
    <w:rPr>
      <w:rFonts w:ascii="Times New Roman" w:eastAsia="方正小标宋_GBK" w:hAnsi="Times New Roman" w:cs="Times New Roman"/>
      <w:kern w:val="0"/>
      <w:sz w:val="44"/>
      <w:szCs w:val="20"/>
    </w:rPr>
  </w:style>
  <w:style w:type="paragraph" w:customStyle="1" w:styleId="20">
    <w:name w:val="标题2"/>
    <w:basedOn w:val="2"/>
    <w:next w:val="a"/>
    <w:link w:val="2Char0"/>
    <w:autoRedefine/>
    <w:rsid w:val="0087249D"/>
    <w:pPr>
      <w:numPr>
        <w:ilvl w:val="1"/>
      </w:numPr>
      <w:snapToGrid w:val="0"/>
      <w:spacing w:before="120" w:after="120" w:line="240" w:lineRule="auto"/>
      <w:ind w:firstLine="624"/>
      <w:jc w:val="left"/>
    </w:pPr>
    <w:rPr>
      <w:rFonts w:ascii="Arial" w:eastAsia="黑体" w:hAnsi="Arial" w:cs="Times New Roman"/>
      <w:bCs w:val="0"/>
      <w:sz w:val="24"/>
      <w:szCs w:val="20"/>
    </w:rPr>
  </w:style>
  <w:style w:type="character" w:customStyle="1" w:styleId="2Char0">
    <w:name w:val="标题2 Char"/>
    <w:link w:val="20"/>
    <w:locked/>
    <w:rsid w:val="0087249D"/>
    <w:rPr>
      <w:rFonts w:ascii="Arial" w:eastAsia="黑体" w:hAnsi="Arial" w:cs="Times New Roman"/>
      <w:b/>
      <w:sz w:val="24"/>
      <w:szCs w:val="20"/>
    </w:rPr>
  </w:style>
  <w:style w:type="character" w:customStyle="1" w:styleId="2Char">
    <w:name w:val="标题 2 Char"/>
    <w:basedOn w:val="a0"/>
    <w:link w:val="2"/>
    <w:uiPriority w:val="9"/>
    <w:semiHidden/>
    <w:rsid w:val="0087249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583369824">
      <w:bodyDiv w:val="1"/>
      <w:marLeft w:val="0"/>
      <w:marRight w:val="0"/>
      <w:marTop w:val="0"/>
      <w:marBottom w:val="0"/>
      <w:divBdr>
        <w:top w:val="none" w:sz="0" w:space="0" w:color="auto"/>
        <w:left w:val="none" w:sz="0" w:space="0" w:color="auto"/>
        <w:bottom w:val="none" w:sz="0" w:space="0" w:color="auto"/>
        <w:right w:val="none" w:sz="0" w:space="0" w:color="auto"/>
      </w:divBdr>
    </w:div>
    <w:div w:id="1730494524">
      <w:bodyDiv w:val="1"/>
      <w:marLeft w:val="0"/>
      <w:marRight w:val="0"/>
      <w:marTop w:val="0"/>
      <w:marBottom w:val="0"/>
      <w:divBdr>
        <w:top w:val="none" w:sz="0" w:space="0" w:color="auto"/>
        <w:left w:val="none" w:sz="0" w:space="0" w:color="auto"/>
        <w:bottom w:val="none" w:sz="0" w:space="0" w:color="auto"/>
        <w:right w:val="none" w:sz="0" w:space="0" w:color="auto"/>
      </w:divBdr>
      <w:divsChild>
        <w:div w:id="2034962519">
          <w:marLeft w:val="300"/>
          <w:marRight w:val="300"/>
          <w:marTop w:val="0"/>
          <w:marBottom w:val="0"/>
          <w:divBdr>
            <w:top w:val="none" w:sz="0" w:space="0" w:color="auto"/>
            <w:left w:val="none" w:sz="0" w:space="0" w:color="auto"/>
            <w:bottom w:val="none" w:sz="0" w:space="0" w:color="auto"/>
            <w:right w:val="none" w:sz="0" w:space="0" w:color="auto"/>
          </w:divBdr>
        </w:div>
        <w:div w:id="190768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gzwzx@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11</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2019-02-11T07:55:00Z</cp:lastPrinted>
  <dcterms:created xsi:type="dcterms:W3CDTF">2019-02-11T01:27:00Z</dcterms:created>
  <dcterms:modified xsi:type="dcterms:W3CDTF">2019-04-08T02:21:00Z</dcterms:modified>
</cp:coreProperties>
</file>